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F2" w:rsidRPr="005B684D" w:rsidRDefault="004A69F2" w:rsidP="004A69F2">
      <w:pPr>
        <w:rPr>
          <w:rFonts w:cs="Arial"/>
          <w:color w:val="113388"/>
          <w:sz w:val="32"/>
          <w:szCs w:val="32"/>
        </w:rPr>
      </w:pPr>
      <w:r w:rsidRPr="005B684D">
        <w:rPr>
          <w:rFonts w:cs="Arial"/>
          <w:color w:val="113388"/>
          <w:sz w:val="32"/>
          <w:szCs w:val="32"/>
        </w:rPr>
        <w:t xml:space="preserve">Workers’ Compensation – </w:t>
      </w:r>
      <w:smartTag w:uri="urn:schemas-microsoft-com:office:smarttags" w:element="place">
        <w:smartTag w:uri="urn:schemas-microsoft-com:office:smarttags" w:element="State">
          <w:r>
            <w:rPr>
              <w:rFonts w:cs="Arial"/>
              <w:color w:val="113388"/>
              <w:sz w:val="32"/>
              <w:szCs w:val="32"/>
            </w:rPr>
            <w:t>Western Australia</w:t>
          </w:r>
        </w:smartTag>
      </w:smartTag>
    </w:p>
    <w:p w:rsidR="002B2F1B" w:rsidRPr="00E84A86" w:rsidRDefault="002B2F1B" w:rsidP="00CF602F">
      <w:pPr>
        <w:rPr>
          <w:sz w:val="18"/>
          <w:szCs w:val="18"/>
        </w:rPr>
      </w:pPr>
    </w:p>
    <w:p w:rsidR="002B2F1B" w:rsidRPr="00826875" w:rsidRDefault="002B2F1B" w:rsidP="002B2F1B">
      <w:pPr>
        <w:autoSpaceDE w:val="0"/>
        <w:autoSpaceDN w:val="0"/>
        <w:adjustRightInd w:val="0"/>
        <w:rPr>
          <w:rFonts w:cs="Arial"/>
          <w:b/>
          <w:sz w:val="18"/>
          <w:szCs w:val="18"/>
        </w:rPr>
      </w:pPr>
      <w:r w:rsidRPr="00826875">
        <w:rPr>
          <w:rFonts w:cs="Arial"/>
          <w:b/>
          <w:sz w:val="18"/>
          <w:szCs w:val="18"/>
        </w:rPr>
        <w:t xml:space="preserve">Please complete this Wage Declaration as required under </w:t>
      </w:r>
      <w:r w:rsidRPr="00826875">
        <w:rPr>
          <w:rFonts w:cs="Arial"/>
          <w:b/>
          <w:sz w:val="18"/>
          <w:szCs w:val="18"/>
          <w:lang w:eastAsia="en-AU"/>
        </w:rPr>
        <w:t xml:space="preserve">Section 160 of the </w:t>
      </w:r>
      <w:r w:rsidR="00E047D4" w:rsidRPr="00E047D4">
        <w:rPr>
          <w:rFonts w:cs="Arial"/>
          <w:b/>
          <w:sz w:val="18"/>
          <w:szCs w:val="18"/>
          <w:lang w:eastAsia="en-AU"/>
        </w:rPr>
        <w:t xml:space="preserve">WA Workers' Compensation and Injury Management Act, 1981 </w:t>
      </w:r>
      <w:r w:rsidRPr="00826875">
        <w:rPr>
          <w:rFonts w:cs="Arial"/>
          <w:b/>
          <w:sz w:val="18"/>
          <w:szCs w:val="18"/>
        </w:rPr>
        <w:t>(the Act) and return it to Allianz by the date</w:t>
      </w:r>
      <w:r>
        <w:rPr>
          <w:rFonts w:cs="Arial"/>
          <w:b/>
          <w:sz w:val="18"/>
          <w:szCs w:val="18"/>
        </w:rPr>
        <w:t>s</w:t>
      </w:r>
      <w:r w:rsidRPr="00826875">
        <w:rPr>
          <w:rFonts w:cs="Arial"/>
          <w:b/>
          <w:sz w:val="18"/>
          <w:szCs w:val="18"/>
        </w:rPr>
        <w:t xml:space="preserve"> indicated below. Failure to comply may result in significant fines as provided by Section 170 of the Act.  </w:t>
      </w:r>
    </w:p>
    <w:p w:rsidR="002B7939" w:rsidRDefault="002B7939" w:rsidP="002B2F1B">
      <w:pPr>
        <w:autoSpaceDE w:val="0"/>
        <w:autoSpaceDN w:val="0"/>
        <w:adjustRightInd w:val="0"/>
        <w:rPr>
          <w:rFonts w:cs="Arial"/>
          <w:sz w:val="18"/>
          <w:szCs w:val="18"/>
        </w:rPr>
      </w:pPr>
    </w:p>
    <w:p w:rsidR="004A69F2" w:rsidRPr="00576279" w:rsidRDefault="002B2F1B" w:rsidP="002B2F1B">
      <w:pPr>
        <w:autoSpaceDE w:val="0"/>
        <w:autoSpaceDN w:val="0"/>
        <w:adjustRightInd w:val="0"/>
        <w:rPr>
          <w:rFonts w:cs="Arial"/>
          <w:bCs/>
          <w:color w:val="231F20"/>
          <w:sz w:val="18"/>
          <w:szCs w:val="18"/>
          <w:lang w:eastAsia="en-AU"/>
        </w:rPr>
      </w:pPr>
      <w:r w:rsidRPr="00D814D4">
        <w:rPr>
          <w:rFonts w:cs="Arial"/>
          <w:sz w:val="18"/>
          <w:szCs w:val="18"/>
        </w:rPr>
        <w:t>Should the declaration of wages not be lodged within the prescribed time</w:t>
      </w:r>
      <w:r w:rsidR="00430AA5">
        <w:rPr>
          <w:rFonts w:cs="Arial"/>
          <w:sz w:val="18"/>
          <w:szCs w:val="18"/>
        </w:rPr>
        <w:t>frames below</w:t>
      </w:r>
      <w:r w:rsidRPr="00D814D4">
        <w:rPr>
          <w:rFonts w:cs="Arial"/>
          <w:sz w:val="18"/>
          <w:szCs w:val="18"/>
        </w:rPr>
        <w:t xml:space="preserve">, this policy will be lapsed with effect from the </w:t>
      </w:r>
      <w:r>
        <w:rPr>
          <w:rFonts w:cs="Arial"/>
          <w:sz w:val="18"/>
          <w:szCs w:val="18"/>
        </w:rPr>
        <w:t xml:space="preserve">expiry </w:t>
      </w:r>
      <w:r w:rsidRPr="00D814D4">
        <w:rPr>
          <w:rFonts w:cs="Arial"/>
          <w:sz w:val="18"/>
          <w:szCs w:val="18"/>
        </w:rPr>
        <w:t>date. Please check all details and amend any incorrect details.</w:t>
      </w:r>
      <w:r w:rsidRPr="00D814D4">
        <w:rPr>
          <w:rFonts w:cs="Arial"/>
          <w:sz w:val="18"/>
          <w:szCs w:val="18"/>
        </w:rPr>
        <w:br/>
      </w:r>
    </w:p>
    <w:tbl>
      <w:tblPr>
        <w:tblStyle w:val="TableGrid"/>
        <w:tblW w:w="5000" w:type="pct"/>
        <w:tblLook w:val="01E0" w:firstRow="1" w:lastRow="1" w:firstColumn="1" w:lastColumn="1" w:noHBand="0" w:noVBand="0"/>
      </w:tblPr>
      <w:tblGrid>
        <w:gridCol w:w="2112"/>
        <w:gridCol w:w="2116"/>
        <w:gridCol w:w="1154"/>
        <w:gridCol w:w="1527"/>
        <w:gridCol w:w="1352"/>
        <w:gridCol w:w="1933"/>
      </w:tblGrid>
      <w:tr w:rsidR="000C0855" w:rsidRPr="00576279" w:rsidTr="000C0855">
        <w:tc>
          <w:tcPr>
            <w:tcW w:w="1036" w:type="pct"/>
          </w:tcPr>
          <w:p w:rsidR="000C0855" w:rsidRPr="00576279" w:rsidRDefault="000C0855"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Period of Insurance:</w:t>
            </w:r>
          </w:p>
        </w:tc>
        <w:tc>
          <w:tcPr>
            <w:tcW w:w="2353" w:type="pct"/>
            <w:gridSpan w:val="3"/>
          </w:tcPr>
          <w:p w:rsidR="000C0855" w:rsidRPr="00576279" w:rsidRDefault="000C0855" w:rsidP="004C6658">
            <w:pPr>
              <w:autoSpaceDE w:val="0"/>
              <w:autoSpaceDN w:val="0"/>
              <w:adjustRightInd w:val="0"/>
              <w:spacing w:before="60" w:after="60"/>
              <w:rPr>
                <w:rFonts w:cs="Arial"/>
                <w:bCs/>
                <w:color w:val="231F20"/>
                <w:sz w:val="18"/>
                <w:szCs w:val="18"/>
                <w:lang w:eastAsia="en-AU"/>
              </w:rPr>
            </w:pPr>
            <w:r>
              <w:rPr>
                <w:rFonts w:cs="Arial"/>
                <w:color w:val="231F20"/>
                <w:lang w:eastAsia="en-AU"/>
              </w:rPr>
              <w:t xml:space="preserve">                                   to                           4.00pm</w:t>
            </w:r>
          </w:p>
        </w:tc>
        <w:tc>
          <w:tcPr>
            <w:tcW w:w="663" w:type="pct"/>
          </w:tcPr>
          <w:p w:rsidR="000C0855" w:rsidRPr="00576279" w:rsidRDefault="000C0855"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Policy No:</w:t>
            </w:r>
          </w:p>
        </w:tc>
        <w:tc>
          <w:tcPr>
            <w:tcW w:w="948" w:type="pct"/>
          </w:tcPr>
          <w:p w:rsidR="000C0855" w:rsidRPr="00576279" w:rsidRDefault="000C0855"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Insured Name:</w:t>
            </w:r>
          </w:p>
        </w:tc>
        <w:tc>
          <w:tcPr>
            <w:tcW w:w="2353" w:type="pct"/>
            <w:gridSpan w:val="3"/>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c>
          <w:tcPr>
            <w:tcW w:w="663"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proofErr w:type="spellStart"/>
            <w:r w:rsidRPr="00576279">
              <w:rPr>
                <w:rFonts w:cs="Arial"/>
                <w:bCs/>
                <w:color w:val="231F20"/>
                <w:sz w:val="18"/>
                <w:szCs w:val="18"/>
                <w:lang w:eastAsia="en-AU"/>
              </w:rPr>
              <w:t>ACN</w:t>
            </w:r>
            <w:proofErr w:type="spellEnd"/>
            <w:r w:rsidRPr="00576279">
              <w:rPr>
                <w:rFonts w:cs="Arial"/>
                <w:bCs/>
                <w:color w:val="231F20"/>
                <w:sz w:val="18"/>
                <w:szCs w:val="18"/>
                <w:lang w:eastAsia="en-AU"/>
              </w:rPr>
              <w:t>:</w:t>
            </w:r>
          </w:p>
        </w:tc>
        <w:tc>
          <w:tcPr>
            <w:tcW w:w="948"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Trading Name</w:t>
            </w:r>
            <w:r>
              <w:rPr>
                <w:rFonts w:cs="Arial"/>
                <w:bCs/>
                <w:color w:val="231F20"/>
                <w:sz w:val="18"/>
                <w:szCs w:val="18"/>
                <w:lang w:eastAsia="en-AU"/>
              </w:rPr>
              <w:t>:</w:t>
            </w:r>
          </w:p>
        </w:tc>
        <w:tc>
          <w:tcPr>
            <w:tcW w:w="3964" w:type="pct"/>
            <w:gridSpan w:val="5"/>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GST Registered:</w:t>
            </w:r>
          </w:p>
        </w:tc>
        <w:tc>
          <w:tcPr>
            <w:tcW w:w="1038" w:type="pct"/>
          </w:tcPr>
          <w:p w:rsidR="002B2F1B" w:rsidRPr="00576279" w:rsidRDefault="00E047D4" w:rsidP="00FC2951">
            <w:pPr>
              <w:autoSpaceDE w:val="0"/>
              <w:autoSpaceDN w:val="0"/>
              <w:adjustRightInd w:val="0"/>
              <w:spacing w:before="60" w:after="60"/>
              <w:rPr>
                <w:rFonts w:cs="Arial"/>
                <w:bCs/>
                <w:color w:val="231F20"/>
                <w:sz w:val="18"/>
                <w:szCs w:val="18"/>
                <w:lang w:eastAsia="en-AU"/>
              </w:rPr>
            </w:pPr>
            <w:r>
              <w:rPr>
                <w:rFonts w:cs="Arial"/>
                <w:bCs/>
                <w:color w:val="231F20"/>
                <w:sz w:val="18"/>
                <w:szCs w:val="18"/>
                <w:lang w:eastAsia="en-AU"/>
              </w:rPr>
              <w:t>Yes / No</w:t>
            </w:r>
          </w:p>
        </w:tc>
        <w:tc>
          <w:tcPr>
            <w:tcW w:w="56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ITC</w:t>
            </w:r>
            <w:r w:rsidR="000C0855">
              <w:rPr>
                <w:rFonts w:cs="Arial"/>
                <w:bCs/>
                <w:color w:val="231F20"/>
                <w:sz w:val="18"/>
                <w:szCs w:val="18"/>
                <w:lang w:eastAsia="en-AU"/>
              </w:rPr>
              <w:t xml:space="preserve"> (%)</w:t>
            </w:r>
            <w:r>
              <w:rPr>
                <w:rFonts w:cs="Arial"/>
                <w:bCs/>
                <w:color w:val="231F20"/>
                <w:sz w:val="18"/>
                <w:szCs w:val="18"/>
                <w:lang w:eastAsia="en-AU"/>
              </w:rPr>
              <w:t>:</w:t>
            </w:r>
          </w:p>
        </w:tc>
        <w:tc>
          <w:tcPr>
            <w:tcW w:w="749"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c>
          <w:tcPr>
            <w:tcW w:w="663"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ABN:</w:t>
            </w:r>
          </w:p>
        </w:tc>
        <w:tc>
          <w:tcPr>
            <w:tcW w:w="948" w:type="pct"/>
          </w:tcPr>
          <w:p w:rsidR="002B2F1B" w:rsidRPr="00576279" w:rsidRDefault="00CF3A1A" w:rsidP="00FC2951">
            <w:pPr>
              <w:autoSpaceDE w:val="0"/>
              <w:autoSpaceDN w:val="0"/>
              <w:adjustRightInd w:val="0"/>
              <w:spacing w:before="60" w:after="60"/>
              <w:rPr>
                <w:rFonts w:cs="Arial"/>
                <w:bCs/>
                <w:color w:val="231F20"/>
                <w:sz w:val="18"/>
                <w:szCs w:val="18"/>
                <w:lang w:eastAsia="en-AU"/>
              </w:rPr>
            </w:pPr>
            <w:r>
              <w:rPr>
                <w:rFonts w:cs="Arial"/>
                <w:bCs/>
                <w:color w:val="231F20"/>
                <w:sz w:val="18"/>
                <w:szCs w:val="18"/>
                <w:lang w:eastAsia="en-AU"/>
              </w:rPr>
              <w:fldChar w:fldCharType="begin"/>
            </w:r>
            <w:r>
              <w:rPr>
                <w:rFonts w:cs="Arial"/>
                <w:bCs/>
                <w:color w:val="231F20"/>
                <w:sz w:val="18"/>
                <w:szCs w:val="18"/>
                <w:lang w:eastAsia="en-AU"/>
              </w:rPr>
              <w:instrText xml:space="preserve"> MERGEFIELD  ABN  \* MERGEFORMAT </w:instrText>
            </w:r>
            <w:r>
              <w:rPr>
                <w:rFonts w:cs="Arial"/>
                <w:bCs/>
                <w:color w:val="231F20"/>
                <w:sz w:val="18"/>
                <w:szCs w:val="18"/>
                <w:lang w:eastAsia="en-AU"/>
              </w:rPr>
              <w:fldChar w:fldCharType="end"/>
            </w: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Business Activity</w:t>
            </w:r>
            <w:r>
              <w:rPr>
                <w:rFonts w:cs="Arial"/>
                <w:bCs/>
                <w:color w:val="231F20"/>
                <w:sz w:val="18"/>
                <w:szCs w:val="18"/>
                <w:lang w:eastAsia="en-AU"/>
              </w:rPr>
              <w:t>:</w:t>
            </w:r>
          </w:p>
        </w:tc>
        <w:tc>
          <w:tcPr>
            <w:tcW w:w="3964" w:type="pct"/>
            <w:gridSpan w:val="5"/>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Postal Address:</w:t>
            </w:r>
          </w:p>
        </w:tc>
        <w:tc>
          <w:tcPr>
            <w:tcW w:w="3964" w:type="pct"/>
            <w:gridSpan w:val="5"/>
          </w:tcPr>
          <w:p w:rsidR="002B2F1B" w:rsidRDefault="002B2F1B" w:rsidP="00FC2951">
            <w:pPr>
              <w:autoSpaceDE w:val="0"/>
              <w:autoSpaceDN w:val="0"/>
              <w:adjustRightInd w:val="0"/>
              <w:spacing w:before="60" w:after="60"/>
              <w:rPr>
                <w:rFonts w:cs="Arial"/>
                <w:bCs/>
                <w:color w:val="231F20"/>
                <w:sz w:val="18"/>
                <w:szCs w:val="18"/>
                <w:lang w:eastAsia="en-AU"/>
              </w:rPr>
            </w:pPr>
          </w:p>
          <w:p w:rsidR="000C0855" w:rsidRPr="00576279" w:rsidRDefault="000C0855"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Situation Address:</w:t>
            </w:r>
          </w:p>
        </w:tc>
        <w:tc>
          <w:tcPr>
            <w:tcW w:w="3964" w:type="pct"/>
            <w:gridSpan w:val="5"/>
          </w:tcPr>
          <w:p w:rsidR="002B2F1B" w:rsidRDefault="002B2F1B" w:rsidP="00FC2951">
            <w:pPr>
              <w:autoSpaceDE w:val="0"/>
              <w:autoSpaceDN w:val="0"/>
              <w:adjustRightInd w:val="0"/>
              <w:spacing w:before="60" w:after="60"/>
              <w:rPr>
                <w:rFonts w:cs="Arial"/>
                <w:bCs/>
                <w:color w:val="231F20"/>
                <w:sz w:val="18"/>
                <w:szCs w:val="18"/>
                <w:lang w:eastAsia="en-AU"/>
              </w:rPr>
            </w:pPr>
          </w:p>
          <w:p w:rsidR="000C0855" w:rsidRPr="00576279" w:rsidRDefault="000C0855"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Broker Contact</w:t>
            </w:r>
            <w:r>
              <w:rPr>
                <w:rFonts w:cs="Arial"/>
                <w:bCs/>
                <w:color w:val="231F20"/>
                <w:sz w:val="18"/>
                <w:szCs w:val="18"/>
                <w:lang w:eastAsia="en-AU"/>
              </w:rPr>
              <w:t>:</w:t>
            </w:r>
          </w:p>
        </w:tc>
        <w:tc>
          <w:tcPr>
            <w:tcW w:w="2353" w:type="pct"/>
            <w:gridSpan w:val="3"/>
          </w:tcPr>
          <w:p w:rsidR="002B2F1B" w:rsidRPr="00576279" w:rsidRDefault="002B2F1B" w:rsidP="00FC2951">
            <w:pPr>
              <w:autoSpaceDE w:val="0"/>
              <w:autoSpaceDN w:val="0"/>
              <w:adjustRightInd w:val="0"/>
              <w:spacing w:before="60" w:after="60"/>
              <w:rPr>
                <w:rFonts w:cs="Arial"/>
                <w:color w:val="000000"/>
                <w:sz w:val="18"/>
                <w:szCs w:val="18"/>
                <w:lang w:eastAsia="en-AU"/>
              </w:rPr>
            </w:pPr>
          </w:p>
        </w:tc>
        <w:tc>
          <w:tcPr>
            <w:tcW w:w="663"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Phone No:</w:t>
            </w:r>
          </w:p>
        </w:tc>
        <w:tc>
          <w:tcPr>
            <w:tcW w:w="948"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r>
      <w:tr w:rsidR="002B2F1B" w:rsidRPr="00576279" w:rsidTr="000C0855">
        <w:tc>
          <w:tcPr>
            <w:tcW w:w="1036"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Insured Contact</w:t>
            </w:r>
            <w:r>
              <w:rPr>
                <w:rFonts w:cs="Arial"/>
                <w:bCs/>
                <w:color w:val="231F20"/>
                <w:sz w:val="18"/>
                <w:szCs w:val="18"/>
                <w:lang w:eastAsia="en-AU"/>
              </w:rPr>
              <w:t>:</w:t>
            </w:r>
          </w:p>
        </w:tc>
        <w:tc>
          <w:tcPr>
            <w:tcW w:w="2353" w:type="pct"/>
            <w:gridSpan w:val="3"/>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c>
          <w:tcPr>
            <w:tcW w:w="663"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r w:rsidRPr="00576279">
              <w:rPr>
                <w:rFonts w:cs="Arial"/>
                <w:bCs/>
                <w:color w:val="231F20"/>
                <w:sz w:val="18"/>
                <w:szCs w:val="18"/>
                <w:lang w:eastAsia="en-AU"/>
              </w:rPr>
              <w:t>Phone No:</w:t>
            </w:r>
          </w:p>
        </w:tc>
        <w:tc>
          <w:tcPr>
            <w:tcW w:w="948" w:type="pct"/>
          </w:tcPr>
          <w:p w:rsidR="002B2F1B" w:rsidRPr="00576279" w:rsidRDefault="002B2F1B" w:rsidP="00FC2951">
            <w:pPr>
              <w:autoSpaceDE w:val="0"/>
              <w:autoSpaceDN w:val="0"/>
              <w:adjustRightInd w:val="0"/>
              <w:spacing w:before="60" w:after="60"/>
              <w:rPr>
                <w:rFonts w:cs="Arial"/>
                <w:bCs/>
                <w:color w:val="231F20"/>
                <w:sz w:val="18"/>
                <w:szCs w:val="18"/>
                <w:lang w:eastAsia="en-AU"/>
              </w:rPr>
            </w:pPr>
          </w:p>
        </w:tc>
      </w:tr>
      <w:tr w:rsidR="002B2F1B" w:rsidRPr="00576279" w:rsidTr="00DB4355">
        <w:tc>
          <w:tcPr>
            <w:tcW w:w="4052" w:type="pct"/>
            <w:gridSpan w:val="5"/>
          </w:tcPr>
          <w:p w:rsidR="002B2F1B" w:rsidRPr="00576279" w:rsidRDefault="002B2F1B" w:rsidP="00FC2951">
            <w:pPr>
              <w:autoSpaceDE w:val="0"/>
              <w:autoSpaceDN w:val="0"/>
              <w:adjustRightInd w:val="0"/>
              <w:spacing w:before="60" w:after="60"/>
              <w:rPr>
                <w:rFonts w:cs="Arial"/>
                <w:color w:val="000000"/>
                <w:sz w:val="18"/>
                <w:szCs w:val="18"/>
                <w:lang w:eastAsia="en-AU"/>
              </w:rPr>
            </w:pPr>
            <w:r w:rsidRPr="00576279">
              <w:rPr>
                <w:rFonts w:cs="Arial"/>
                <w:bCs/>
                <w:color w:val="231F20"/>
                <w:sz w:val="18"/>
                <w:szCs w:val="18"/>
                <w:lang w:eastAsia="en-AU"/>
              </w:rPr>
              <w:t>Do you or your employees conduct work offshore, underground or overseas?</w:t>
            </w:r>
            <w:r w:rsidRPr="00576279">
              <w:rPr>
                <w:rFonts w:cs="Arial"/>
                <w:bCs/>
                <w:color w:val="231F20"/>
                <w:sz w:val="18"/>
                <w:szCs w:val="18"/>
                <w:lang w:eastAsia="en-AU"/>
              </w:rPr>
              <w:tab/>
            </w:r>
          </w:p>
        </w:tc>
        <w:tc>
          <w:tcPr>
            <w:tcW w:w="948" w:type="pct"/>
          </w:tcPr>
          <w:p w:rsidR="002B2F1B" w:rsidRPr="00576279" w:rsidRDefault="00014165" w:rsidP="00FC2951">
            <w:pPr>
              <w:autoSpaceDE w:val="0"/>
              <w:autoSpaceDN w:val="0"/>
              <w:adjustRightInd w:val="0"/>
              <w:spacing w:before="60" w:after="60"/>
              <w:rPr>
                <w:rFonts w:cs="Arial"/>
                <w:color w:val="000000"/>
                <w:sz w:val="18"/>
                <w:szCs w:val="18"/>
                <w:lang w:eastAsia="en-AU"/>
              </w:rPr>
            </w:pPr>
            <w:r>
              <w:rPr>
                <w:rFonts w:cs="Arial"/>
                <w:color w:val="000000"/>
                <w:sz w:val="18"/>
                <w:szCs w:val="18"/>
                <w:lang w:eastAsia="en-AU"/>
              </w:rPr>
              <w:t>Yes / No</w:t>
            </w:r>
          </w:p>
        </w:tc>
      </w:tr>
    </w:tbl>
    <w:p w:rsidR="002D6E32" w:rsidRDefault="002D6E32" w:rsidP="002D6E32">
      <w:pPr>
        <w:rPr>
          <w:rFonts w:cs="Arial"/>
          <w:color w:val="113388"/>
          <w:sz w:val="32"/>
          <w:szCs w:val="32"/>
        </w:rPr>
      </w:pPr>
    </w:p>
    <w:p w:rsidR="002D6E32" w:rsidRPr="005B684D" w:rsidRDefault="002D6E32" w:rsidP="002D6E32">
      <w:pPr>
        <w:rPr>
          <w:rFonts w:cs="Arial"/>
          <w:color w:val="113388"/>
          <w:sz w:val="32"/>
          <w:szCs w:val="32"/>
        </w:rPr>
      </w:pPr>
      <w:r>
        <w:rPr>
          <w:rFonts w:cs="Arial"/>
          <w:color w:val="113388"/>
          <w:sz w:val="32"/>
          <w:szCs w:val="32"/>
        </w:rPr>
        <w:t>Wages Declaration Summary</w:t>
      </w:r>
    </w:p>
    <w:p w:rsidR="00DB4355" w:rsidRPr="00877EA0" w:rsidRDefault="00DB4355" w:rsidP="00DB4355">
      <w:pPr>
        <w:pStyle w:val="CM5"/>
        <w:tabs>
          <w:tab w:val="left" w:pos="1620"/>
        </w:tabs>
        <w:spacing w:after="0"/>
        <w:jc w:val="both"/>
        <w:rPr>
          <w:rFonts w:ascii="Arial" w:hAnsi="Arial" w:cs="Arial"/>
          <w:b/>
          <w:sz w:val="18"/>
          <w:szCs w:val="18"/>
        </w:rPr>
      </w:pPr>
      <w:r w:rsidRPr="00877EA0">
        <w:rPr>
          <w:rFonts w:ascii="Arial" w:hAnsi="Arial" w:cs="Arial"/>
          <w:b/>
          <w:sz w:val="18"/>
          <w:szCs w:val="18"/>
        </w:rPr>
        <w:t xml:space="preserve">Completion of estimated wages is deemed a request to renew this policy. </w:t>
      </w:r>
    </w:p>
    <w:p w:rsidR="004A69F2" w:rsidRDefault="004A69F2" w:rsidP="002B2F1B">
      <w:pPr>
        <w:autoSpaceDE w:val="0"/>
        <w:autoSpaceDN w:val="0"/>
        <w:adjustRightInd w:val="0"/>
        <w:ind w:left="-360" w:firstLine="360"/>
        <w:rPr>
          <w:rFonts w:cs="Arial"/>
          <w:b/>
          <w:bCs/>
          <w:color w:val="231F20"/>
          <w:sz w:val="22"/>
          <w:szCs w:val="22"/>
          <w:lang w:eastAsia="en-AU"/>
        </w:rPr>
      </w:pPr>
    </w:p>
    <w:p w:rsidR="00876C26" w:rsidRPr="00876C26" w:rsidRDefault="00340601" w:rsidP="00340601">
      <w:pPr>
        <w:numPr>
          <w:ilvl w:val="0"/>
          <w:numId w:val="5"/>
        </w:numPr>
        <w:tabs>
          <w:tab w:val="clear" w:pos="540"/>
          <w:tab w:val="num" w:pos="360"/>
          <w:tab w:val="left" w:pos="5529"/>
        </w:tabs>
        <w:ind w:left="357" w:hanging="357"/>
        <w:jc w:val="both"/>
        <w:rPr>
          <w:rFonts w:cs="Arial"/>
          <w:bCs/>
          <w:color w:val="231F20"/>
          <w:sz w:val="18"/>
          <w:szCs w:val="18"/>
          <w:lang w:eastAsia="en-AU"/>
        </w:rPr>
      </w:pPr>
      <w:r w:rsidRPr="00AE41AC">
        <w:rPr>
          <w:rFonts w:cs="Arial"/>
          <w:sz w:val="18"/>
          <w:szCs w:val="18"/>
        </w:rPr>
        <w:t xml:space="preserve">Provision of estimated </w:t>
      </w:r>
      <w:r w:rsidR="0097675A">
        <w:rPr>
          <w:rFonts w:cs="Arial"/>
          <w:sz w:val="18"/>
          <w:szCs w:val="18"/>
        </w:rPr>
        <w:t>remuneration</w:t>
      </w:r>
      <w:r w:rsidRPr="00AE41AC">
        <w:rPr>
          <w:rFonts w:cs="Arial"/>
          <w:sz w:val="18"/>
          <w:szCs w:val="18"/>
        </w:rPr>
        <w:t xml:space="preserve"> is deemed a request to provide renewal cover.</w:t>
      </w:r>
      <w:r w:rsidRPr="00AE41AC">
        <w:rPr>
          <w:rFonts w:cs="Arial"/>
          <w:color w:val="231F20"/>
          <w:sz w:val="18"/>
          <w:szCs w:val="18"/>
          <w:lang w:eastAsia="en-AU"/>
        </w:rPr>
        <w:t xml:space="preserve"> </w:t>
      </w:r>
      <w:r w:rsidRPr="00AE41AC">
        <w:rPr>
          <w:rFonts w:cs="Arial"/>
          <w:sz w:val="18"/>
          <w:szCs w:val="18"/>
        </w:rPr>
        <w:t xml:space="preserve">In </w:t>
      </w:r>
      <w:smartTag w:uri="urn:schemas-microsoft-com:office:smarttags" w:element="place">
        <w:smartTag w:uri="urn:schemas-microsoft-com:office:smarttags" w:element="State">
          <w:r w:rsidRPr="00AE41AC">
            <w:rPr>
              <w:rFonts w:cs="Arial"/>
              <w:sz w:val="18"/>
              <w:szCs w:val="18"/>
            </w:rPr>
            <w:t>Western Australia</w:t>
          </w:r>
        </w:smartTag>
      </w:smartTag>
      <w:r w:rsidRPr="00AE41AC">
        <w:rPr>
          <w:rFonts w:cs="Arial"/>
          <w:sz w:val="18"/>
          <w:szCs w:val="18"/>
        </w:rPr>
        <w:t xml:space="preserve"> workers' compensation insurance cover for all workers is compulsory.</w:t>
      </w:r>
    </w:p>
    <w:p w:rsidR="0097675A" w:rsidRPr="0097675A" w:rsidRDefault="00876C26" w:rsidP="00340601">
      <w:pPr>
        <w:numPr>
          <w:ilvl w:val="0"/>
          <w:numId w:val="5"/>
        </w:numPr>
        <w:tabs>
          <w:tab w:val="clear" w:pos="540"/>
          <w:tab w:val="num" w:pos="360"/>
          <w:tab w:val="left" w:pos="5529"/>
        </w:tabs>
        <w:ind w:left="357" w:hanging="357"/>
        <w:jc w:val="both"/>
        <w:rPr>
          <w:rFonts w:cs="Arial"/>
          <w:bCs/>
          <w:color w:val="231F20"/>
          <w:sz w:val="18"/>
          <w:szCs w:val="18"/>
          <w:lang w:eastAsia="en-AU"/>
        </w:rPr>
      </w:pPr>
      <w:r w:rsidRPr="00876C26">
        <w:rPr>
          <w:rFonts w:cs="Arial"/>
          <w:sz w:val="18"/>
          <w:szCs w:val="18"/>
        </w:rPr>
        <w:t>Guidance notes are attached.</w:t>
      </w:r>
      <w:r w:rsidRPr="00876C26">
        <w:rPr>
          <w:rFonts w:cs="Arial"/>
          <w:sz w:val="18"/>
          <w:szCs w:val="18"/>
          <w:cs/>
        </w:rPr>
        <w:t>‎</w:t>
      </w:r>
    </w:p>
    <w:p w:rsidR="002B2F1B" w:rsidRPr="002424AF" w:rsidRDefault="002B2F1B" w:rsidP="002B2F1B">
      <w:pPr>
        <w:autoSpaceDE w:val="0"/>
        <w:autoSpaceDN w:val="0"/>
        <w:adjustRightInd w:val="0"/>
        <w:rPr>
          <w:rFonts w:cs="Arial"/>
          <w:b/>
          <w:bCs/>
          <w:color w:val="231F20"/>
          <w:sz w:val="8"/>
          <w:lang w:eastAsia="en-AU"/>
        </w:rPr>
      </w:pPr>
    </w:p>
    <w:tbl>
      <w:tblPr>
        <w:tblStyle w:val="TableGrid"/>
        <w:tblW w:w="5000" w:type="pct"/>
        <w:tblLook w:val="01E0" w:firstRow="1" w:lastRow="1" w:firstColumn="1" w:lastColumn="1" w:noHBand="0" w:noVBand="0"/>
      </w:tblPr>
      <w:tblGrid>
        <w:gridCol w:w="3158"/>
        <w:gridCol w:w="1172"/>
        <w:gridCol w:w="2465"/>
        <w:gridCol w:w="1167"/>
        <w:gridCol w:w="2232"/>
      </w:tblGrid>
      <w:tr w:rsidR="002B2F1B" w:rsidTr="002B1E92">
        <w:trPr>
          <w:gridBefore w:val="1"/>
          <w:wBefore w:w="1549" w:type="pct"/>
          <w:trHeight w:val="413"/>
        </w:trPr>
        <w:tc>
          <w:tcPr>
            <w:tcW w:w="1784" w:type="pct"/>
            <w:gridSpan w:val="2"/>
          </w:tcPr>
          <w:p w:rsidR="002B2F1B" w:rsidRDefault="002B2F1B" w:rsidP="000C0855">
            <w:pPr>
              <w:autoSpaceDE w:val="0"/>
              <w:autoSpaceDN w:val="0"/>
              <w:adjustRightInd w:val="0"/>
              <w:spacing w:before="60"/>
              <w:jc w:val="center"/>
              <w:rPr>
                <w:rFonts w:cs="Arial"/>
                <w:b/>
                <w:sz w:val="18"/>
                <w:szCs w:val="18"/>
              </w:rPr>
            </w:pPr>
            <w:r w:rsidRPr="00E11DB6">
              <w:rPr>
                <w:rFonts w:cs="Arial"/>
                <w:b/>
                <w:sz w:val="18"/>
                <w:szCs w:val="18"/>
              </w:rPr>
              <w:t xml:space="preserve">Actual </w:t>
            </w:r>
            <w:r>
              <w:rPr>
                <w:rFonts w:cs="Arial"/>
                <w:b/>
                <w:sz w:val="18"/>
                <w:szCs w:val="18"/>
              </w:rPr>
              <w:t>Amounts Paid for</w:t>
            </w:r>
            <w:bookmarkStart w:id="0" w:name="OLE_LINK1"/>
            <w:bookmarkStart w:id="1" w:name="OLE_LINK2"/>
          </w:p>
          <w:p w:rsidR="002B2F1B" w:rsidRDefault="000C0855" w:rsidP="000C0855">
            <w:pPr>
              <w:autoSpaceDE w:val="0"/>
              <w:autoSpaceDN w:val="0"/>
              <w:adjustRightInd w:val="0"/>
              <w:spacing w:after="60"/>
              <w:jc w:val="center"/>
              <w:rPr>
                <w:rFonts w:cs="Arial"/>
                <w:b/>
                <w:sz w:val="18"/>
                <w:szCs w:val="18"/>
              </w:rPr>
            </w:pPr>
            <w:r>
              <w:rPr>
                <w:rFonts w:cs="Arial"/>
                <w:b/>
                <w:sz w:val="18"/>
                <w:szCs w:val="18"/>
              </w:rPr>
              <w:t xml:space="preserve">Previous Policy Period </w:t>
            </w:r>
          </w:p>
          <w:bookmarkEnd w:id="0"/>
          <w:bookmarkEnd w:id="1"/>
          <w:p w:rsidR="002B2F1B" w:rsidRPr="00324FE6" w:rsidRDefault="002B2F1B" w:rsidP="00FC2951">
            <w:pPr>
              <w:autoSpaceDE w:val="0"/>
              <w:autoSpaceDN w:val="0"/>
              <w:adjustRightInd w:val="0"/>
              <w:spacing w:before="60" w:after="60"/>
              <w:jc w:val="center"/>
              <w:rPr>
                <w:rFonts w:cs="Arial"/>
                <w:b/>
                <w:bCs/>
                <w:color w:val="231F20"/>
                <w:sz w:val="18"/>
                <w:szCs w:val="18"/>
                <w:lang w:eastAsia="en-AU"/>
              </w:rPr>
            </w:pPr>
            <w:r w:rsidRPr="00324FE6">
              <w:rPr>
                <w:rFonts w:cs="Arial"/>
                <w:bCs/>
                <w:color w:val="231F20"/>
                <w:sz w:val="18"/>
                <w:szCs w:val="18"/>
                <w:lang w:eastAsia="en-AU"/>
              </w:rPr>
              <w:t>Complete regardless of renewal status</w:t>
            </w:r>
            <w:r w:rsidRPr="00324FE6">
              <w:rPr>
                <w:rFonts w:cs="Arial"/>
                <w:sz w:val="18"/>
                <w:szCs w:val="18"/>
              </w:rPr>
              <w:t xml:space="preserve"> </w:t>
            </w:r>
            <w:r w:rsidR="000C0855">
              <w:rPr>
                <w:rFonts w:cs="Arial"/>
                <w:b/>
                <w:sz w:val="18"/>
                <w:szCs w:val="18"/>
              </w:rPr>
              <w:t xml:space="preserve">within 30 days of expiry </w:t>
            </w:r>
          </w:p>
        </w:tc>
        <w:tc>
          <w:tcPr>
            <w:tcW w:w="1667" w:type="pct"/>
            <w:gridSpan w:val="2"/>
          </w:tcPr>
          <w:p w:rsidR="002B2F1B" w:rsidRDefault="002B2F1B" w:rsidP="000C0855">
            <w:pPr>
              <w:autoSpaceDE w:val="0"/>
              <w:autoSpaceDN w:val="0"/>
              <w:adjustRightInd w:val="0"/>
              <w:spacing w:before="60"/>
              <w:jc w:val="center"/>
              <w:rPr>
                <w:rFonts w:cs="Arial"/>
                <w:b/>
                <w:sz w:val="18"/>
                <w:szCs w:val="18"/>
              </w:rPr>
            </w:pPr>
            <w:r w:rsidRPr="00E11DB6">
              <w:rPr>
                <w:rFonts w:cs="Arial"/>
                <w:b/>
                <w:sz w:val="18"/>
                <w:szCs w:val="18"/>
              </w:rPr>
              <w:t xml:space="preserve">Estimate </w:t>
            </w:r>
            <w:r>
              <w:rPr>
                <w:rFonts w:cs="Arial"/>
                <w:b/>
                <w:sz w:val="18"/>
                <w:szCs w:val="18"/>
              </w:rPr>
              <w:t>o</w:t>
            </w:r>
            <w:r w:rsidRPr="00E11DB6">
              <w:rPr>
                <w:rFonts w:cs="Arial"/>
                <w:b/>
                <w:sz w:val="18"/>
                <w:szCs w:val="18"/>
              </w:rPr>
              <w:t xml:space="preserve">f Payments </w:t>
            </w:r>
            <w:r w:rsidR="00DB4355">
              <w:rPr>
                <w:rFonts w:cs="Arial"/>
                <w:b/>
                <w:sz w:val="18"/>
                <w:szCs w:val="18"/>
              </w:rPr>
              <w:t>f</w:t>
            </w:r>
            <w:r>
              <w:rPr>
                <w:rFonts w:cs="Arial"/>
                <w:b/>
                <w:sz w:val="18"/>
                <w:szCs w:val="18"/>
              </w:rPr>
              <w:t>or</w:t>
            </w:r>
          </w:p>
          <w:p w:rsidR="002A5A76" w:rsidRDefault="000C0855" w:rsidP="000C0855">
            <w:pPr>
              <w:autoSpaceDE w:val="0"/>
              <w:autoSpaceDN w:val="0"/>
              <w:adjustRightInd w:val="0"/>
              <w:spacing w:before="60"/>
              <w:jc w:val="center"/>
              <w:rPr>
                <w:rFonts w:cs="Arial"/>
                <w:b/>
                <w:sz w:val="18"/>
                <w:szCs w:val="18"/>
              </w:rPr>
            </w:pPr>
            <w:r>
              <w:rPr>
                <w:rFonts w:cs="Arial"/>
                <w:b/>
                <w:sz w:val="18"/>
                <w:szCs w:val="18"/>
              </w:rPr>
              <w:t xml:space="preserve">Renewal Period </w:t>
            </w:r>
          </w:p>
          <w:p w:rsidR="000C0855" w:rsidRDefault="002B2F1B" w:rsidP="00FC2951">
            <w:pPr>
              <w:autoSpaceDE w:val="0"/>
              <w:autoSpaceDN w:val="0"/>
              <w:adjustRightInd w:val="0"/>
              <w:spacing w:before="60" w:after="60"/>
              <w:jc w:val="center"/>
              <w:rPr>
                <w:rFonts w:cs="Arial"/>
                <w:b/>
                <w:sz w:val="18"/>
                <w:szCs w:val="18"/>
              </w:rPr>
            </w:pPr>
            <w:r w:rsidRPr="00324FE6">
              <w:rPr>
                <w:rFonts w:cs="Arial"/>
                <w:bCs/>
                <w:color w:val="231F20"/>
                <w:sz w:val="18"/>
                <w:szCs w:val="18"/>
                <w:lang w:eastAsia="en-AU"/>
              </w:rPr>
              <w:t xml:space="preserve">Complete if renewing policy </w:t>
            </w:r>
            <w:r w:rsidRPr="00324FE6">
              <w:rPr>
                <w:rFonts w:cs="Arial"/>
                <w:sz w:val="18"/>
                <w:szCs w:val="18"/>
              </w:rPr>
              <w:t>by</w:t>
            </w:r>
            <w:r w:rsidRPr="00324FE6">
              <w:rPr>
                <w:rFonts w:cs="Arial"/>
                <w:b/>
                <w:sz w:val="18"/>
                <w:szCs w:val="18"/>
              </w:rPr>
              <w:t xml:space="preserve"> </w:t>
            </w:r>
          </w:p>
          <w:p w:rsidR="002B2F1B" w:rsidRPr="00324FE6" w:rsidRDefault="000C0855" w:rsidP="000C0855">
            <w:pPr>
              <w:autoSpaceDE w:val="0"/>
              <w:autoSpaceDN w:val="0"/>
              <w:adjustRightInd w:val="0"/>
              <w:spacing w:after="60"/>
              <w:jc w:val="center"/>
              <w:rPr>
                <w:rFonts w:cs="Arial"/>
                <w:b/>
                <w:bCs/>
                <w:color w:val="231F20"/>
                <w:sz w:val="18"/>
                <w:szCs w:val="18"/>
                <w:lang w:eastAsia="en-AU"/>
              </w:rPr>
            </w:pPr>
            <w:r>
              <w:rPr>
                <w:rFonts w:cs="Arial"/>
                <w:b/>
                <w:sz w:val="18"/>
                <w:szCs w:val="18"/>
              </w:rPr>
              <w:t xml:space="preserve">within 30 days of expiry </w:t>
            </w:r>
          </w:p>
        </w:tc>
      </w:tr>
      <w:tr w:rsidR="002B2F1B" w:rsidTr="002B1E92">
        <w:tc>
          <w:tcPr>
            <w:tcW w:w="1549" w:type="pct"/>
          </w:tcPr>
          <w:p w:rsidR="002B2F1B" w:rsidRPr="00E11DB6" w:rsidRDefault="002B2F1B" w:rsidP="00FC2951">
            <w:pPr>
              <w:autoSpaceDE w:val="0"/>
              <w:autoSpaceDN w:val="0"/>
              <w:adjustRightInd w:val="0"/>
              <w:spacing w:before="60" w:after="60"/>
              <w:rPr>
                <w:rFonts w:cs="Arial"/>
                <w:b/>
                <w:bCs/>
                <w:color w:val="231F20"/>
                <w:sz w:val="18"/>
                <w:szCs w:val="18"/>
                <w:lang w:eastAsia="en-AU"/>
              </w:rPr>
            </w:pPr>
            <w:r w:rsidRPr="00E11DB6">
              <w:rPr>
                <w:rFonts w:cs="Arial"/>
                <w:b/>
                <w:bCs/>
                <w:color w:val="231F20"/>
                <w:sz w:val="18"/>
                <w:szCs w:val="18"/>
                <w:lang w:eastAsia="en-AU"/>
              </w:rPr>
              <w:t>Class of Occupation of Workers</w:t>
            </w:r>
          </w:p>
        </w:tc>
        <w:tc>
          <w:tcPr>
            <w:tcW w:w="575" w:type="pct"/>
          </w:tcPr>
          <w:p w:rsidR="002B2F1B" w:rsidRPr="00E11DB6" w:rsidRDefault="002B2F1B" w:rsidP="00FC2951">
            <w:pPr>
              <w:autoSpaceDE w:val="0"/>
              <w:autoSpaceDN w:val="0"/>
              <w:adjustRightInd w:val="0"/>
              <w:spacing w:before="60" w:after="60"/>
              <w:rPr>
                <w:rFonts w:cs="Arial"/>
                <w:b/>
                <w:bCs/>
                <w:color w:val="231F20"/>
                <w:sz w:val="18"/>
                <w:szCs w:val="18"/>
                <w:lang w:eastAsia="en-AU"/>
              </w:rPr>
            </w:pPr>
            <w:r w:rsidRPr="00E11DB6">
              <w:rPr>
                <w:rFonts w:cs="Arial"/>
                <w:b/>
                <w:bCs/>
                <w:color w:val="231F20"/>
                <w:sz w:val="18"/>
                <w:szCs w:val="18"/>
                <w:lang w:eastAsia="en-AU"/>
              </w:rPr>
              <w:t>N</w:t>
            </w:r>
            <w:r w:rsidR="00DB4355">
              <w:rPr>
                <w:rFonts w:cs="Arial"/>
                <w:b/>
                <w:bCs/>
                <w:color w:val="231F20"/>
                <w:sz w:val="18"/>
                <w:szCs w:val="18"/>
                <w:lang w:eastAsia="en-AU"/>
              </w:rPr>
              <w:t>o.</w:t>
            </w:r>
            <w:r w:rsidRPr="00E11DB6">
              <w:rPr>
                <w:rFonts w:cs="Arial"/>
                <w:b/>
                <w:bCs/>
                <w:color w:val="231F20"/>
                <w:sz w:val="18"/>
                <w:szCs w:val="18"/>
                <w:lang w:eastAsia="en-AU"/>
              </w:rPr>
              <w:t xml:space="preserve"> of </w:t>
            </w:r>
            <w:r>
              <w:rPr>
                <w:rFonts w:cs="Arial"/>
                <w:b/>
                <w:bCs/>
                <w:color w:val="231F20"/>
                <w:sz w:val="18"/>
                <w:szCs w:val="18"/>
                <w:lang w:eastAsia="en-AU"/>
              </w:rPr>
              <w:t>E</w:t>
            </w:r>
            <w:r w:rsidRPr="00E11DB6">
              <w:rPr>
                <w:rFonts w:cs="Arial"/>
                <w:b/>
                <w:bCs/>
                <w:color w:val="231F20"/>
                <w:sz w:val="18"/>
                <w:szCs w:val="18"/>
                <w:lang w:eastAsia="en-AU"/>
              </w:rPr>
              <w:t>mployees</w:t>
            </w:r>
          </w:p>
        </w:tc>
        <w:tc>
          <w:tcPr>
            <w:tcW w:w="1209" w:type="pct"/>
          </w:tcPr>
          <w:p w:rsidR="002B2F1B" w:rsidRPr="00E11DB6" w:rsidRDefault="002B2F1B" w:rsidP="00FC2951">
            <w:pPr>
              <w:autoSpaceDE w:val="0"/>
              <w:autoSpaceDN w:val="0"/>
              <w:adjustRightInd w:val="0"/>
              <w:spacing w:before="60" w:after="60"/>
              <w:rPr>
                <w:rFonts w:cs="Arial"/>
                <w:b/>
                <w:bCs/>
                <w:color w:val="231F20"/>
                <w:sz w:val="18"/>
                <w:szCs w:val="18"/>
                <w:lang w:eastAsia="en-AU"/>
              </w:rPr>
            </w:pPr>
            <w:r w:rsidRPr="00E11DB6">
              <w:rPr>
                <w:rFonts w:cs="Arial"/>
                <w:b/>
                <w:bCs/>
                <w:color w:val="231F20"/>
                <w:sz w:val="18"/>
                <w:szCs w:val="18"/>
                <w:lang w:eastAsia="en-AU"/>
              </w:rPr>
              <w:t xml:space="preserve">Gross </w:t>
            </w:r>
            <w:r>
              <w:rPr>
                <w:rFonts w:cs="Arial"/>
                <w:b/>
                <w:bCs/>
                <w:color w:val="231F20"/>
                <w:sz w:val="18"/>
                <w:szCs w:val="18"/>
                <w:lang w:eastAsia="en-AU"/>
              </w:rPr>
              <w:t>Payments</w:t>
            </w:r>
          </w:p>
        </w:tc>
        <w:tc>
          <w:tcPr>
            <w:tcW w:w="572" w:type="pct"/>
          </w:tcPr>
          <w:p w:rsidR="002B2F1B" w:rsidRPr="00E11DB6" w:rsidRDefault="00DB4355" w:rsidP="00FC2951">
            <w:pPr>
              <w:autoSpaceDE w:val="0"/>
              <w:autoSpaceDN w:val="0"/>
              <w:adjustRightInd w:val="0"/>
              <w:spacing w:before="60" w:after="60"/>
              <w:rPr>
                <w:rFonts w:cs="Arial"/>
                <w:b/>
                <w:bCs/>
                <w:color w:val="231F20"/>
                <w:sz w:val="18"/>
                <w:szCs w:val="18"/>
                <w:lang w:eastAsia="en-AU"/>
              </w:rPr>
            </w:pPr>
            <w:r w:rsidRPr="00E11DB6">
              <w:rPr>
                <w:rFonts w:cs="Arial"/>
                <w:b/>
                <w:bCs/>
                <w:color w:val="231F20"/>
                <w:sz w:val="18"/>
                <w:szCs w:val="18"/>
                <w:lang w:eastAsia="en-AU"/>
              </w:rPr>
              <w:t>N</w:t>
            </w:r>
            <w:r>
              <w:rPr>
                <w:rFonts w:cs="Arial"/>
                <w:b/>
                <w:bCs/>
                <w:color w:val="231F20"/>
                <w:sz w:val="18"/>
                <w:szCs w:val="18"/>
                <w:lang w:eastAsia="en-AU"/>
              </w:rPr>
              <w:t>o.</w:t>
            </w:r>
            <w:r w:rsidRPr="00E11DB6">
              <w:rPr>
                <w:rFonts w:cs="Arial"/>
                <w:b/>
                <w:bCs/>
                <w:color w:val="231F20"/>
                <w:sz w:val="18"/>
                <w:szCs w:val="18"/>
                <w:lang w:eastAsia="en-AU"/>
              </w:rPr>
              <w:t xml:space="preserve"> of </w:t>
            </w:r>
            <w:r>
              <w:rPr>
                <w:rFonts w:cs="Arial"/>
                <w:b/>
                <w:bCs/>
                <w:color w:val="231F20"/>
                <w:sz w:val="18"/>
                <w:szCs w:val="18"/>
                <w:lang w:eastAsia="en-AU"/>
              </w:rPr>
              <w:t>E</w:t>
            </w:r>
            <w:r w:rsidRPr="00E11DB6">
              <w:rPr>
                <w:rFonts w:cs="Arial"/>
                <w:b/>
                <w:bCs/>
                <w:color w:val="231F20"/>
                <w:sz w:val="18"/>
                <w:szCs w:val="18"/>
                <w:lang w:eastAsia="en-AU"/>
              </w:rPr>
              <w:t>mployees</w:t>
            </w:r>
          </w:p>
        </w:tc>
        <w:tc>
          <w:tcPr>
            <w:tcW w:w="1095" w:type="pct"/>
          </w:tcPr>
          <w:p w:rsidR="002B2F1B" w:rsidRPr="00E11DB6" w:rsidRDefault="002B2F1B" w:rsidP="00FC2951">
            <w:pPr>
              <w:autoSpaceDE w:val="0"/>
              <w:autoSpaceDN w:val="0"/>
              <w:adjustRightInd w:val="0"/>
              <w:spacing w:before="60" w:after="60"/>
              <w:rPr>
                <w:rFonts w:cs="Arial"/>
                <w:b/>
                <w:bCs/>
                <w:color w:val="231F20"/>
                <w:sz w:val="18"/>
                <w:szCs w:val="18"/>
                <w:lang w:eastAsia="en-AU"/>
              </w:rPr>
            </w:pPr>
            <w:r w:rsidRPr="00E11DB6">
              <w:rPr>
                <w:rFonts w:cs="Arial"/>
                <w:b/>
                <w:bCs/>
                <w:color w:val="231F20"/>
                <w:sz w:val="18"/>
                <w:szCs w:val="18"/>
                <w:lang w:eastAsia="en-AU"/>
              </w:rPr>
              <w:t xml:space="preserve">Gross </w:t>
            </w:r>
            <w:r>
              <w:rPr>
                <w:rFonts w:cs="Arial"/>
                <w:b/>
                <w:bCs/>
                <w:color w:val="231F20"/>
                <w:sz w:val="18"/>
                <w:szCs w:val="18"/>
                <w:lang w:eastAsia="en-AU"/>
              </w:rPr>
              <w:t>Payments</w:t>
            </w:r>
          </w:p>
        </w:tc>
      </w:tr>
      <w:tr w:rsidR="004A69F2" w:rsidRPr="004A69F2" w:rsidTr="00DB4355">
        <w:trPr>
          <w:trHeight w:val="70"/>
        </w:trPr>
        <w:tc>
          <w:tcPr>
            <w:tcW w:w="5000" w:type="pct"/>
            <w:gridSpan w:val="5"/>
            <w:shd w:val="clear" w:color="auto" w:fill="E6E6E6"/>
          </w:tcPr>
          <w:p w:rsidR="004A69F2" w:rsidRPr="004A69F2" w:rsidRDefault="004A69F2" w:rsidP="00FC2951">
            <w:pPr>
              <w:autoSpaceDE w:val="0"/>
              <w:autoSpaceDN w:val="0"/>
              <w:adjustRightInd w:val="0"/>
              <w:spacing w:before="60" w:after="60"/>
              <w:rPr>
                <w:rFonts w:cs="Arial"/>
                <w:b/>
                <w:bCs/>
                <w:color w:val="231F20"/>
                <w:sz w:val="14"/>
                <w:szCs w:val="16"/>
                <w:lang w:eastAsia="en-AU"/>
              </w:rPr>
            </w:pPr>
            <w:r w:rsidRPr="004A69F2">
              <w:rPr>
                <w:rFonts w:cs="Arial"/>
                <w:b/>
                <w:bCs/>
                <w:color w:val="231F20"/>
                <w:sz w:val="14"/>
                <w:szCs w:val="16"/>
                <w:lang w:eastAsia="en-AU"/>
              </w:rPr>
              <w:t>PRIMARY WORKERS</w:t>
            </w:r>
          </w:p>
        </w:tc>
      </w:tr>
      <w:tr w:rsidR="002B2F1B" w:rsidTr="002B1E92">
        <w:tc>
          <w:tcPr>
            <w:tcW w:w="1549"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575"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1209"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572"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1095" w:type="pct"/>
          </w:tcPr>
          <w:p w:rsidR="002B2F1B" w:rsidRDefault="002B2F1B" w:rsidP="00FC2951">
            <w:pPr>
              <w:autoSpaceDE w:val="0"/>
              <w:autoSpaceDN w:val="0"/>
              <w:adjustRightInd w:val="0"/>
              <w:spacing w:before="60" w:after="60"/>
              <w:rPr>
                <w:rFonts w:cs="Arial"/>
                <w:b/>
                <w:bCs/>
                <w:color w:val="231F20"/>
                <w:sz w:val="18"/>
                <w:szCs w:val="18"/>
                <w:lang w:eastAsia="en-AU"/>
              </w:rPr>
            </w:pPr>
          </w:p>
        </w:tc>
      </w:tr>
      <w:tr w:rsidR="002B2F1B" w:rsidTr="002B1E92">
        <w:tc>
          <w:tcPr>
            <w:tcW w:w="1549"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575"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1209"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572" w:type="pct"/>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1095" w:type="pct"/>
          </w:tcPr>
          <w:p w:rsidR="002B2F1B" w:rsidRDefault="002B2F1B" w:rsidP="00FC2951">
            <w:pPr>
              <w:autoSpaceDE w:val="0"/>
              <w:autoSpaceDN w:val="0"/>
              <w:adjustRightInd w:val="0"/>
              <w:spacing w:before="60" w:after="60"/>
              <w:rPr>
                <w:rFonts w:cs="Arial"/>
                <w:b/>
                <w:bCs/>
                <w:color w:val="231F20"/>
                <w:sz w:val="18"/>
                <w:szCs w:val="18"/>
                <w:lang w:eastAsia="en-AU"/>
              </w:rPr>
            </w:pPr>
          </w:p>
        </w:tc>
      </w:tr>
      <w:tr w:rsidR="004A69F2" w:rsidRPr="004A69F2" w:rsidTr="00DB4355">
        <w:trPr>
          <w:trHeight w:val="70"/>
        </w:trPr>
        <w:tc>
          <w:tcPr>
            <w:tcW w:w="5000" w:type="pct"/>
            <w:gridSpan w:val="5"/>
            <w:shd w:val="clear" w:color="auto" w:fill="E6E6E6"/>
          </w:tcPr>
          <w:p w:rsidR="004A69F2" w:rsidRPr="004A69F2" w:rsidRDefault="004A69F2" w:rsidP="00472807">
            <w:pPr>
              <w:autoSpaceDE w:val="0"/>
              <w:autoSpaceDN w:val="0"/>
              <w:adjustRightInd w:val="0"/>
              <w:spacing w:before="60" w:after="60"/>
              <w:rPr>
                <w:rFonts w:cs="Arial"/>
                <w:b/>
                <w:bCs/>
                <w:color w:val="231F20"/>
                <w:sz w:val="14"/>
                <w:szCs w:val="16"/>
                <w:lang w:eastAsia="en-AU"/>
              </w:rPr>
            </w:pPr>
            <w:r>
              <w:rPr>
                <w:rFonts w:cs="Arial"/>
                <w:b/>
                <w:bCs/>
                <w:color w:val="231F20"/>
                <w:sz w:val="14"/>
                <w:szCs w:val="16"/>
                <w:lang w:eastAsia="en-AU"/>
              </w:rPr>
              <w:t>CONTRACT-FOR-SERVICE WORKERS</w:t>
            </w:r>
            <w:r w:rsidR="001A43A0">
              <w:rPr>
                <w:rFonts w:cs="Arial"/>
                <w:b/>
                <w:bCs/>
                <w:color w:val="231F20"/>
                <w:sz w:val="14"/>
                <w:szCs w:val="16"/>
                <w:lang w:eastAsia="en-AU"/>
              </w:rPr>
              <w:t xml:space="preserve"> (EXTENDED DEFINITION)</w:t>
            </w:r>
          </w:p>
        </w:tc>
      </w:tr>
      <w:tr w:rsidR="004A69F2" w:rsidTr="002B1E92">
        <w:tc>
          <w:tcPr>
            <w:tcW w:w="1549" w:type="pct"/>
          </w:tcPr>
          <w:p w:rsidR="004A69F2" w:rsidRDefault="004A69F2" w:rsidP="00464CBB">
            <w:pPr>
              <w:autoSpaceDE w:val="0"/>
              <w:autoSpaceDN w:val="0"/>
              <w:adjustRightInd w:val="0"/>
              <w:spacing w:before="60" w:after="60"/>
              <w:rPr>
                <w:rFonts w:cs="Arial"/>
                <w:b/>
                <w:bCs/>
                <w:color w:val="231F20"/>
                <w:sz w:val="18"/>
                <w:szCs w:val="18"/>
                <w:lang w:eastAsia="en-AU"/>
              </w:rPr>
            </w:pPr>
          </w:p>
        </w:tc>
        <w:tc>
          <w:tcPr>
            <w:tcW w:w="575" w:type="pct"/>
          </w:tcPr>
          <w:p w:rsidR="004A69F2" w:rsidRDefault="004A69F2" w:rsidP="00464CBB">
            <w:pPr>
              <w:autoSpaceDE w:val="0"/>
              <w:autoSpaceDN w:val="0"/>
              <w:adjustRightInd w:val="0"/>
              <w:spacing w:before="60" w:after="60"/>
              <w:rPr>
                <w:rFonts w:cs="Arial"/>
                <w:b/>
                <w:bCs/>
                <w:color w:val="231F20"/>
                <w:sz w:val="18"/>
                <w:szCs w:val="18"/>
                <w:lang w:eastAsia="en-AU"/>
              </w:rPr>
            </w:pPr>
          </w:p>
        </w:tc>
        <w:tc>
          <w:tcPr>
            <w:tcW w:w="1209" w:type="pct"/>
          </w:tcPr>
          <w:p w:rsidR="004A69F2" w:rsidRDefault="004A69F2" w:rsidP="00464CBB">
            <w:pPr>
              <w:autoSpaceDE w:val="0"/>
              <w:autoSpaceDN w:val="0"/>
              <w:adjustRightInd w:val="0"/>
              <w:spacing w:before="60" w:after="60"/>
              <w:rPr>
                <w:rFonts w:cs="Arial"/>
                <w:b/>
                <w:bCs/>
                <w:color w:val="231F20"/>
                <w:sz w:val="18"/>
                <w:szCs w:val="18"/>
                <w:lang w:eastAsia="en-AU"/>
              </w:rPr>
            </w:pPr>
          </w:p>
        </w:tc>
        <w:tc>
          <w:tcPr>
            <w:tcW w:w="572" w:type="pct"/>
          </w:tcPr>
          <w:p w:rsidR="004A69F2" w:rsidRDefault="004A69F2" w:rsidP="00464CBB">
            <w:pPr>
              <w:autoSpaceDE w:val="0"/>
              <w:autoSpaceDN w:val="0"/>
              <w:adjustRightInd w:val="0"/>
              <w:spacing w:before="60" w:after="60"/>
              <w:rPr>
                <w:rFonts w:cs="Arial"/>
                <w:b/>
                <w:bCs/>
                <w:color w:val="231F20"/>
                <w:sz w:val="18"/>
                <w:szCs w:val="18"/>
                <w:lang w:eastAsia="en-AU"/>
              </w:rPr>
            </w:pPr>
          </w:p>
        </w:tc>
        <w:tc>
          <w:tcPr>
            <w:tcW w:w="1095" w:type="pct"/>
          </w:tcPr>
          <w:p w:rsidR="004A69F2" w:rsidRDefault="004A69F2" w:rsidP="00464CBB">
            <w:pPr>
              <w:autoSpaceDE w:val="0"/>
              <w:autoSpaceDN w:val="0"/>
              <w:adjustRightInd w:val="0"/>
              <w:spacing w:before="60" w:after="60"/>
              <w:rPr>
                <w:rFonts w:cs="Arial"/>
                <w:b/>
                <w:bCs/>
                <w:color w:val="231F20"/>
                <w:sz w:val="18"/>
                <w:szCs w:val="18"/>
                <w:lang w:eastAsia="en-AU"/>
              </w:rPr>
            </w:pPr>
          </w:p>
        </w:tc>
      </w:tr>
      <w:tr w:rsidR="002D6E32" w:rsidTr="002B1E92">
        <w:tc>
          <w:tcPr>
            <w:tcW w:w="1549"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575"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1209"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572"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1095" w:type="pct"/>
          </w:tcPr>
          <w:p w:rsidR="002D6E32" w:rsidRDefault="002D6E32" w:rsidP="00472807">
            <w:pPr>
              <w:autoSpaceDE w:val="0"/>
              <w:autoSpaceDN w:val="0"/>
              <w:adjustRightInd w:val="0"/>
              <w:spacing w:before="60" w:after="60"/>
              <w:rPr>
                <w:rFonts w:cs="Arial"/>
                <w:b/>
                <w:bCs/>
                <w:color w:val="231F20"/>
                <w:sz w:val="18"/>
                <w:szCs w:val="18"/>
                <w:lang w:eastAsia="en-AU"/>
              </w:rPr>
            </w:pPr>
          </w:p>
        </w:tc>
      </w:tr>
      <w:tr w:rsidR="002D6E32" w:rsidRPr="004A69F2" w:rsidTr="00E01153">
        <w:trPr>
          <w:trHeight w:val="70"/>
        </w:trPr>
        <w:tc>
          <w:tcPr>
            <w:tcW w:w="5000" w:type="pct"/>
            <w:gridSpan w:val="5"/>
            <w:shd w:val="clear" w:color="auto" w:fill="E6E6E6"/>
          </w:tcPr>
          <w:p w:rsidR="002D6E32" w:rsidRPr="004A69F2" w:rsidRDefault="002D6E32" w:rsidP="00E01153">
            <w:pPr>
              <w:autoSpaceDE w:val="0"/>
              <w:autoSpaceDN w:val="0"/>
              <w:adjustRightInd w:val="0"/>
              <w:spacing w:before="60" w:after="60"/>
              <w:rPr>
                <w:rFonts w:cs="Arial"/>
                <w:b/>
                <w:bCs/>
                <w:color w:val="231F20"/>
                <w:sz w:val="14"/>
                <w:szCs w:val="16"/>
                <w:lang w:eastAsia="en-AU"/>
              </w:rPr>
            </w:pPr>
            <w:r>
              <w:rPr>
                <w:rFonts w:cs="Arial"/>
                <w:b/>
                <w:bCs/>
                <w:color w:val="231F20"/>
                <w:sz w:val="14"/>
                <w:szCs w:val="16"/>
                <w:lang w:eastAsia="en-AU"/>
              </w:rPr>
              <w:t>SECTION A: WORKING DIRECTORS</w:t>
            </w:r>
          </w:p>
        </w:tc>
      </w:tr>
      <w:tr w:rsidR="002D6E32" w:rsidTr="002B1E92">
        <w:tc>
          <w:tcPr>
            <w:tcW w:w="1549" w:type="pct"/>
          </w:tcPr>
          <w:p w:rsidR="002D6E32" w:rsidRDefault="002B1E92" w:rsidP="00472807">
            <w:pPr>
              <w:autoSpaceDE w:val="0"/>
              <w:autoSpaceDN w:val="0"/>
              <w:adjustRightInd w:val="0"/>
              <w:spacing w:before="60" w:after="60"/>
              <w:rPr>
                <w:rFonts w:cs="Arial"/>
                <w:b/>
                <w:bCs/>
                <w:color w:val="231F20"/>
                <w:sz w:val="18"/>
                <w:szCs w:val="18"/>
                <w:lang w:eastAsia="en-AU"/>
              </w:rPr>
            </w:pPr>
            <w:r>
              <w:rPr>
                <w:rFonts w:cs="Arial"/>
                <w:bCs/>
                <w:color w:val="231F20"/>
                <w:sz w:val="18"/>
                <w:szCs w:val="18"/>
                <w:lang w:eastAsia="en-AU"/>
              </w:rPr>
              <w:t>Total wages from Section A (ref. p.2)</w:t>
            </w:r>
          </w:p>
        </w:tc>
        <w:tc>
          <w:tcPr>
            <w:tcW w:w="575"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1209"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572"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1095" w:type="pct"/>
          </w:tcPr>
          <w:p w:rsidR="002D6E32" w:rsidRDefault="002D6E32" w:rsidP="00472807">
            <w:pPr>
              <w:autoSpaceDE w:val="0"/>
              <w:autoSpaceDN w:val="0"/>
              <w:adjustRightInd w:val="0"/>
              <w:spacing w:before="60" w:after="60"/>
              <w:rPr>
                <w:rFonts w:cs="Arial"/>
                <w:b/>
                <w:bCs/>
                <w:color w:val="231F20"/>
                <w:sz w:val="18"/>
                <w:szCs w:val="18"/>
                <w:lang w:eastAsia="en-AU"/>
              </w:rPr>
            </w:pPr>
          </w:p>
        </w:tc>
      </w:tr>
      <w:tr w:rsidR="002D6E32" w:rsidRPr="004A69F2" w:rsidTr="00E01153">
        <w:trPr>
          <w:trHeight w:val="70"/>
        </w:trPr>
        <w:tc>
          <w:tcPr>
            <w:tcW w:w="5000" w:type="pct"/>
            <w:gridSpan w:val="5"/>
            <w:shd w:val="clear" w:color="auto" w:fill="E6E6E6"/>
          </w:tcPr>
          <w:p w:rsidR="002D6E32" w:rsidRPr="004A69F2" w:rsidRDefault="002D6E32" w:rsidP="00E01153">
            <w:pPr>
              <w:autoSpaceDE w:val="0"/>
              <w:autoSpaceDN w:val="0"/>
              <w:adjustRightInd w:val="0"/>
              <w:spacing w:before="60" w:after="60"/>
              <w:rPr>
                <w:rFonts w:cs="Arial"/>
                <w:b/>
                <w:bCs/>
                <w:color w:val="231F20"/>
                <w:sz w:val="14"/>
                <w:szCs w:val="16"/>
                <w:lang w:eastAsia="en-AU"/>
              </w:rPr>
            </w:pPr>
            <w:r>
              <w:rPr>
                <w:rFonts w:cs="Arial"/>
                <w:b/>
                <w:bCs/>
                <w:color w:val="231F20"/>
                <w:sz w:val="14"/>
                <w:szCs w:val="16"/>
                <w:lang w:eastAsia="en-AU"/>
              </w:rPr>
              <w:t>SECTION B: CONTRACTORS AND SUB-CONTRACTORS (DEEMED WORKERS)</w:t>
            </w:r>
          </w:p>
        </w:tc>
      </w:tr>
      <w:tr w:rsidR="002D6E32" w:rsidTr="002B1E92">
        <w:tc>
          <w:tcPr>
            <w:tcW w:w="1549" w:type="pct"/>
          </w:tcPr>
          <w:p w:rsidR="002D6E32" w:rsidRDefault="002B1E92" w:rsidP="00472807">
            <w:pPr>
              <w:autoSpaceDE w:val="0"/>
              <w:autoSpaceDN w:val="0"/>
              <w:adjustRightInd w:val="0"/>
              <w:spacing w:before="60" w:after="60"/>
              <w:rPr>
                <w:rFonts w:cs="Arial"/>
                <w:b/>
                <w:bCs/>
                <w:color w:val="231F20"/>
                <w:sz w:val="18"/>
                <w:szCs w:val="18"/>
                <w:lang w:eastAsia="en-AU"/>
              </w:rPr>
            </w:pPr>
            <w:r>
              <w:rPr>
                <w:rFonts w:cs="Arial"/>
                <w:bCs/>
                <w:color w:val="231F20"/>
                <w:sz w:val="18"/>
                <w:szCs w:val="18"/>
                <w:lang w:eastAsia="en-AU"/>
              </w:rPr>
              <w:t xml:space="preserve">Total wages from </w:t>
            </w:r>
            <w:proofErr w:type="spellStart"/>
            <w:r>
              <w:rPr>
                <w:rFonts w:cs="Arial"/>
                <w:bCs/>
                <w:color w:val="231F20"/>
                <w:sz w:val="18"/>
                <w:szCs w:val="18"/>
                <w:lang w:eastAsia="en-AU"/>
              </w:rPr>
              <w:t>SectionB</w:t>
            </w:r>
            <w:proofErr w:type="spellEnd"/>
            <w:r>
              <w:rPr>
                <w:rFonts w:cs="Arial"/>
                <w:bCs/>
                <w:color w:val="231F20"/>
                <w:sz w:val="18"/>
                <w:szCs w:val="18"/>
                <w:lang w:eastAsia="en-AU"/>
              </w:rPr>
              <w:t xml:space="preserve"> (ref. p.2)</w:t>
            </w:r>
          </w:p>
        </w:tc>
        <w:tc>
          <w:tcPr>
            <w:tcW w:w="575"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1209"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572" w:type="pct"/>
          </w:tcPr>
          <w:p w:rsidR="002D6E32" w:rsidRDefault="002D6E32" w:rsidP="00472807">
            <w:pPr>
              <w:autoSpaceDE w:val="0"/>
              <w:autoSpaceDN w:val="0"/>
              <w:adjustRightInd w:val="0"/>
              <w:spacing w:before="60" w:after="60"/>
              <w:rPr>
                <w:rFonts w:cs="Arial"/>
                <w:b/>
                <w:bCs/>
                <w:color w:val="231F20"/>
                <w:sz w:val="18"/>
                <w:szCs w:val="18"/>
                <w:lang w:eastAsia="en-AU"/>
              </w:rPr>
            </w:pPr>
          </w:p>
        </w:tc>
        <w:tc>
          <w:tcPr>
            <w:tcW w:w="1095" w:type="pct"/>
          </w:tcPr>
          <w:p w:rsidR="002D6E32" w:rsidRDefault="002D6E32" w:rsidP="00472807">
            <w:pPr>
              <w:autoSpaceDE w:val="0"/>
              <w:autoSpaceDN w:val="0"/>
              <w:adjustRightInd w:val="0"/>
              <w:spacing w:before="60" w:after="60"/>
              <w:rPr>
                <w:rFonts w:cs="Arial"/>
                <w:b/>
                <w:bCs/>
                <w:color w:val="231F20"/>
                <w:sz w:val="18"/>
                <w:szCs w:val="18"/>
                <w:lang w:eastAsia="en-AU"/>
              </w:rPr>
            </w:pPr>
          </w:p>
        </w:tc>
      </w:tr>
      <w:tr w:rsidR="002B2F1B" w:rsidTr="002B1E92">
        <w:tc>
          <w:tcPr>
            <w:tcW w:w="1549" w:type="pct"/>
            <w:shd w:val="clear" w:color="auto" w:fill="E6E6E6"/>
          </w:tcPr>
          <w:p w:rsidR="002B2F1B" w:rsidRDefault="00FC12B4" w:rsidP="00FC2951">
            <w:pPr>
              <w:autoSpaceDE w:val="0"/>
              <w:autoSpaceDN w:val="0"/>
              <w:adjustRightInd w:val="0"/>
              <w:spacing w:before="60" w:after="60"/>
              <w:rPr>
                <w:rFonts w:cs="Arial"/>
                <w:b/>
                <w:bCs/>
                <w:color w:val="231F20"/>
                <w:sz w:val="18"/>
                <w:szCs w:val="18"/>
                <w:lang w:eastAsia="en-AU"/>
              </w:rPr>
            </w:pPr>
            <w:r>
              <w:rPr>
                <w:rFonts w:cs="Arial"/>
                <w:b/>
                <w:bCs/>
                <w:color w:val="231F20"/>
                <w:sz w:val="18"/>
                <w:szCs w:val="18"/>
                <w:lang w:eastAsia="en-AU"/>
              </w:rPr>
              <w:t>Grand total</w:t>
            </w:r>
          </w:p>
        </w:tc>
        <w:tc>
          <w:tcPr>
            <w:tcW w:w="575" w:type="pct"/>
            <w:shd w:val="clear" w:color="auto" w:fill="E6E6E6"/>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1209" w:type="pct"/>
            <w:shd w:val="clear" w:color="auto" w:fill="E6E6E6"/>
          </w:tcPr>
          <w:p w:rsidR="002B2F1B" w:rsidRDefault="003041BB" w:rsidP="00FC2951">
            <w:pPr>
              <w:autoSpaceDE w:val="0"/>
              <w:autoSpaceDN w:val="0"/>
              <w:adjustRightInd w:val="0"/>
              <w:spacing w:before="60" w:after="60"/>
              <w:rPr>
                <w:rFonts w:cs="Arial"/>
                <w:b/>
                <w:bCs/>
                <w:color w:val="231F20"/>
                <w:sz w:val="18"/>
                <w:szCs w:val="18"/>
                <w:lang w:eastAsia="en-AU"/>
              </w:rPr>
            </w:pPr>
            <w:r>
              <w:rPr>
                <w:rFonts w:cs="Arial"/>
                <w:b/>
                <w:bCs/>
                <w:color w:val="231F20"/>
                <w:sz w:val="18"/>
                <w:szCs w:val="18"/>
                <w:lang w:eastAsia="en-AU"/>
              </w:rPr>
              <w:t>$</w:t>
            </w:r>
          </w:p>
        </w:tc>
        <w:tc>
          <w:tcPr>
            <w:tcW w:w="572" w:type="pct"/>
            <w:shd w:val="clear" w:color="auto" w:fill="E6E6E6"/>
          </w:tcPr>
          <w:p w:rsidR="002B2F1B" w:rsidRDefault="002B2F1B" w:rsidP="00FC2951">
            <w:pPr>
              <w:autoSpaceDE w:val="0"/>
              <w:autoSpaceDN w:val="0"/>
              <w:adjustRightInd w:val="0"/>
              <w:spacing w:before="60" w:after="60"/>
              <w:rPr>
                <w:rFonts w:cs="Arial"/>
                <w:b/>
                <w:bCs/>
                <w:color w:val="231F20"/>
                <w:sz w:val="18"/>
                <w:szCs w:val="18"/>
                <w:lang w:eastAsia="en-AU"/>
              </w:rPr>
            </w:pPr>
          </w:p>
        </w:tc>
        <w:tc>
          <w:tcPr>
            <w:tcW w:w="1095" w:type="pct"/>
            <w:shd w:val="clear" w:color="auto" w:fill="E6E6E6"/>
          </w:tcPr>
          <w:p w:rsidR="002B2F1B" w:rsidRDefault="003041BB" w:rsidP="00FC2951">
            <w:pPr>
              <w:autoSpaceDE w:val="0"/>
              <w:autoSpaceDN w:val="0"/>
              <w:adjustRightInd w:val="0"/>
              <w:spacing w:before="60" w:after="60"/>
              <w:rPr>
                <w:rFonts w:cs="Arial"/>
                <w:b/>
                <w:bCs/>
                <w:color w:val="231F20"/>
                <w:sz w:val="18"/>
                <w:szCs w:val="18"/>
                <w:lang w:eastAsia="en-AU"/>
              </w:rPr>
            </w:pPr>
            <w:r>
              <w:rPr>
                <w:rFonts w:cs="Arial"/>
                <w:b/>
                <w:bCs/>
                <w:color w:val="231F20"/>
                <w:sz w:val="18"/>
                <w:szCs w:val="18"/>
                <w:lang w:eastAsia="en-AU"/>
              </w:rPr>
              <w:t>$</w:t>
            </w:r>
          </w:p>
        </w:tc>
      </w:tr>
    </w:tbl>
    <w:p w:rsidR="00732AB3" w:rsidRDefault="00732AB3" w:rsidP="00D621DE">
      <w:pPr>
        <w:pStyle w:val="CM8"/>
        <w:spacing w:after="0"/>
        <w:rPr>
          <w:rFonts w:ascii="Arial" w:hAnsi="Arial" w:cs="Arial"/>
          <w:b/>
          <w:sz w:val="22"/>
          <w:szCs w:val="22"/>
        </w:rPr>
        <w:sectPr w:rsidR="00732AB3" w:rsidSect="00A30EB9">
          <w:headerReference w:type="default" r:id="rId7"/>
          <w:footerReference w:type="default" r:id="rId8"/>
          <w:pgSz w:w="11906" w:h="16838"/>
          <w:pgMar w:top="719" w:right="851" w:bottom="709" w:left="851" w:header="397" w:footer="130" w:gutter="0"/>
          <w:cols w:space="720"/>
        </w:sectPr>
      </w:pPr>
    </w:p>
    <w:p w:rsidR="0007606D" w:rsidRDefault="0007606D" w:rsidP="0007606D">
      <w:pPr>
        <w:rPr>
          <w:rFonts w:cs="Arial"/>
          <w:color w:val="113388"/>
          <w:sz w:val="28"/>
          <w:szCs w:val="32"/>
        </w:rPr>
      </w:pPr>
      <w:r>
        <w:rPr>
          <w:rFonts w:cs="Arial"/>
          <w:color w:val="113388"/>
          <w:sz w:val="28"/>
          <w:szCs w:val="32"/>
        </w:rPr>
        <w:t xml:space="preserve">Further Details: Actual and </w:t>
      </w:r>
      <w:r w:rsidRPr="004C4981">
        <w:rPr>
          <w:rFonts w:cs="Arial"/>
          <w:color w:val="113388"/>
          <w:sz w:val="28"/>
          <w:szCs w:val="32"/>
        </w:rPr>
        <w:t>Estimate Wages</w:t>
      </w:r>
    </w:p>
    <w:p w:rsidR="0007606D" w:rsidRPr="00D803DB" w:rsidRDefault="0007606D" w:rsidP="0007606D">
      <w:pPr>
        <w:autoSpaceDE w:val="0"/>
        <w:autoSpaceDN w:val="0"/>
        <w:adjustRightInd w:val="0"/>
        <w:rPr>
          <w:rFonts w:cs="Arial"/>
          <w:sz w:val="18"/>
        </w:rPr>
      </w:pPr>
      <w:r w:rsidRPr="00D803DB">
        <w:rPr>
          <w:rFonts w:cs="Arial"/>
          <w:sz w:val="18"/>
        </w:rPr>
        <w:t>Please provide further details on the following elements of estimate wages.</w:t>
      </w:r>
    </w:p>
    <w:p w:rsidR="0007606D" w:rsidRPr="00D803DB" w:rsidRDefault="0007606D" w:rsidP="0007606D">
      <w:pPr>
        <w:autoSpaceDE w:val="0"/>
        <w:autoSpaceDN w:val="0"/>
        <w:adjustRightInd w:val="0"/>
        <w:rPr>
          <w:rFonts w:cs="Arial"/>
          <w:sz w:val="18"/>
        </w:rPr>
      </w:pPr>
      <w:r w:rsidRPr="00D803DB">
        <w:rPr>
          <w:rFonts w:cs="Arial"/>
          <w:sz w:val="18"/>
        </w:rPr>
        <w:t>The wages and contract values declared here must be included in the wages declared on the prior page.</w:t>
      </w:r>
    </w:p>
    <w:p w:rsidR="0007606D" w:rsidRDefault="0007606D" w:rsidP="0007606D">
      <w:pPr>
        <w:autoSpaceDE w:val="0"/>
        <w:autoSpaceDN w:val="0"/>
        <w:adjustRightInd w:val="0"/>
        <w:rPr>
          <w:rFonts w:cs="Arial"/>
          <w:b/>
        </w:rPr>
      </w:pPr>
    </w:p>
    <w:p w:rsidR="002B2F1B" w:rsidRPr="001C0665" w:rsidRDefault="002B2F1B" w:rsidP="00D621DE">
      <w:pPr>
        <w:pStyle w:val="CM8"/>
        <w:spacing w:after="0"/>
        <w:rPr>
          <w:rFonts w:ascii="Arial" w:hAnsi="Arial" w:cs="Arial"/>
          <w:b/>
          <w:sz w:val="22"/>
          <w:szCs w:val="22"/>
        </w:rPr>
      </w:pPr>
      <w:r w:rsidRPr="001C0665">
        <w:rPr>
          <w:rFonts w:ascii="Arial" w:hAnsi="Arial" w:cs="Arial"/>
          <w:b/>
          <w:sz w:val="22"/>
          <w:szCs w:val="22"/>
        </w:rPr>
        <w:t>S</w:t>
      </w:r>
      <w:r w:rsidR="00DB4355">
        <w:rPr>
          <w:rFonts w:ascii="Arial" w:hAnsi="Arial" w:cs="Arial"/>
          <w:b/>
          <w:sz w:val="22"/>
          <w:szCs w:val="22"/>
        </w:rPr>
        <w:t>ection</w:t>
      </w:r>
      <w:r w:rsidRPr="001C0665">
        <w:rPr>
          <w:rFonts w:ascii="Arial" w:hAnsi="Arial" w:cs="Arial"/>
          <w:b/>
          <w:sz w:val="22"/>
          <w:szCs w:val="22"/>
        </w:rPr>
        <w:t xml:space="preserve"> </w:t>
      </w:r>
      <w:r w:rsidR="002D6E32">
        <w:rPr>
          <w:rFonts w:ascii="Arial" w:hAnsi="Arial" w:cs="Arial"/>
          <w:b/>
          <w:sz w:val="22"/>
          <w:szCs w:val="22"/>
        </w:rPr>
        <w:t>A</w:t>
      </w:r>
      <w:r w:rsidR="00DB4355">
        <w:rPr>
          <w:rFonts w:ascii="Arial" w:hAnsi="Arial" w:cs="Arial"/>
          <w:b/>
          <w:sz w:val="22"/>
          <w:szCs w:val="22"/>
        </w:rPr>
        <w:t>:</w:t>
      </w:r>
      <w:r w:rsidRPr="001C0665">
        <w:rPr>
          <w:rFonts w:ascii="Arial" w:hAnsi="Arial" w:cs="Arial"/>
          <w:b/>
          <w:sz w:val="22"/>
          <w:szCs w:val="22"/>
        </w:rPr>
        <w:t xml:space="preserve"> Working Directors</w:t>
      </w:r>
    </w:p>
    <w:p w:rsidR="002B2F1B" w:rsidRPr="00EE40B8" w:rsidRDefault="002B2F1B" w:rsidP="002B2F1B">
      <w:pPr>
        <w:pStyle w:val="CM8"/>
        <w:numPr>
          <w:ilvl w:val="0"/>
          <w:numId w:val="4"/>
        </w:numPr>
        <w:spacing w:after="0"/>
        <w:rPr>
          <w:rFonts w:ascii="Arial" w:hAnsi="Arial" w:cs="Arial"/>
          <w:sz w:val="18"/>
          <w:szCs w:val="18"/>
        </w:rPr>
      </w:pPr>
      <w:r w:rsidRPr="00EE40B8">
        <w:rPr>
          <w:rFonts w:ascii="Arial" w:hAnsi="Arial" w:cs="Arial"/>
          <w:sz w:val="18"/>
          <w:szCs w:val="18"/>
        </w:rPr>
        <w:t xml:space="preserve">Please </w:t>
      </w:r>
      <w:r w:rsidR="00E07523">
        <w:rPr>
          <w:rFonts w:ascii="Arial" w:hAnsi="Arial" w:cs="Arial"/>
          <w:sz w:val="18"/>
          <w:szCs w:val="18"/>
        </w:rPr>
        <w:t>dis</w:t>
      </w:r>
      <w:r w:rsidRPr="00EE40B8">
        <w:rPr>
          <w:rFonts w:ascii="Arial" w:hAnsi="Arial" w:cs="Arial"/>
          <w:sz w:val="18"/>
          <w:szCs w:val="18"/>
        </w:rPr>
        <w:t xml:space="preserve">close below the details of each nominated Working Director in relation to whom insurance is required. </w:t>
      </w:r>
      <w:r w:rsidRPr="00EE40B8">
        <w:rPr>
          <w:rFonts w:ascii="Arial" w:hAnsi="Arial" w:cs="Arial"/>
          <w:i/>
          <w:iCs/>
          <w:sz w:val="18"/>
          <w:szCs w:val="18"/>
        </w:rPr>
        <w:t xml:space="preserve"> </w:t>
      </w:r>
      <w:r w:rsidRPr="00EE40B8">
        <w:rPr>
          <w:rFonts w:ascii="Arial" w:hAnsi="Arial" w:cs="Arial"/>
          <w:i/>
          <w:iCs/>
          <w:sz w:val="18"/>
          <w:szCs w:val="18"/>
          <w:cs/>
        </w:rPr>
        <w:t>‎</w:t>
      </w:r>
    </w:p>
    <w:p w:rsidR="002B2F1B" w:rsidRDefault="002B2F1B" w:rsidP="00876C26">
      <w:pPr>
        <w:pStyle w:val="Default"/>
        <w:numPr>
          <w:ilvl w:val="0"/>
          <w:numId w:val="4"/>
        </w:numPr>
        <w:rPr>
          <w:rFonts w:ascii="Arial" w:hAnsi="Arial" w:cs="Arial"/>
          <w:sz w:val="18"/>
          <w:szCs w:val="18"/>
        </w:rPr>
      </w:pPr>
      <w:r>
        <w:rPr>
          <w:rFonts w:ascii="Arial" w:hAnsi="Arial" w:cs="Arial"/>
          <w:sz w:val="18"/>
          <w:szCs w:val="18"/>
        </w:rPr>
        <w:t>In accordance with Section 10A of the Act directors of Public companies are not workers.</w:t>
      </w:r>
    </w:p>
    <w:p w:rsidR="002B2F1B" w:rsidRPr="00EE40B8" w:rsidRDefault="002B2F1B" w:rsidP="002B2F1B">
      <w:pPr>
        <w:pStyle w:val="Default"/>
        <w:ind w:left="-360"/>
        <w:rPr>
          <w:rFonts w:ascii="Arial" w:hAnsi="Arial" w:cs="Arial"/>
          <w:sz w:val="18"/>
          <w:szCs w:val="18"/>
        </w:rPr>
      </w:pPr>
    </w:p>
    <w:tbl>
      <w:tblPr>
        <w:tblStyle w:val="TableGrid"/>
        <w:tblW w:w="5000" w:type="pct"/>
        <w:tblLook w:val="01E0" w:firstRow="1" w:lastRow="1" w:firstColumn="1" w:lastColumn="1" w:noHBand="0" w:noVBand="0"/>
      </w:tblPr>
      <w:tblGrid>
        <w:gridCol w:w="3089"/>
        <w:gridCol w:w="2471"/>
        <w:gridCol w:w="2316"/>
        <w:gridCol w:w="2318"/>
      </w:tblGrid>
      <w:tr w:rsidR="00B977B9" w:rsidRPr="00417175" w:rsidTr="00A30EB9">
        <w:tc>
          <w:tcPr>
            <w:tcW w:w="1515" w:type="pct"/>
          </w:tcPr>
          <w:p w:rsidR="00B977B9" w:rsidRPr="00417175" w:rsidRDefault="00B977B9" w:rsidP="002D6E32">
            <w:pPr>
              <w:autoSpaceDE w:val="0"/>
              <w:autoSpaceDN w:val="0"/>
              <w:adjustRightInd w:val="0"/>
              <w:spacing w:before="60" w:after="60"/>
              <w:jc w:val="center"/>
              <w:rPr>
                <w:rFonts w:cs="Arial"/>
                <w:b/>
                <w:color w:val="231F20"/>
                <w:sz w:val="18"/>
                <w:szCs w:val="18"/>
                <w:lang w:eastAsia="en-AU"/>
              </w:rPr>
            </w:pPr>
            <w:r w:rsidRPr="00417175">
              <w:rPr>
                <w:rFonts w:cs="Arial"/>
                <w:b/>
                <w:color w:val="231F20"/>
                <w:sz w:val="18"/>
                <w:szCs w:val="18"/>
                <w:lang w:eastAsia="en-AU"/>
              </w:rPr>
              <w:t>Full Name</w:t>
            </w:r>
          </w:p>
        </w:tc>
        <w:tc>
          <w:tcPr>
            <w:tcW w:w="1212" w:type="pct"/>
          </w:tcPr>
          <w:p w:rsidR="00B977B9" w:rsidRPr="00417175" w:rsidRDefault="00B977B9" w:rsidP="002D6E32">
            <w:pPr>
              <w:autoSpaceDE w:val="0"/>
              <w:autoSpaceDN w:val="0"/>
              <w:adjustRightInd w:val="0"/>
              <w:spacing w:before="60" w:after="60"/>
              <w:jc w:val="center"/>
              <w:rPr>
                <w:rFonts w:cs="Arial"/>
                <w:b/>
                <w:color w:val="231F20"/>
                <w:sz w:val="18"/>
                <w:szCs w:val="18"/>
                <w:lang w:eastAsia="en-AU"/>
              </w:rPr>
            </w:pPr>
            <w:r w:rsidRPr="00417175">
              <w:rPr>
                <w:rFonts w:cs="Arial"/>
                <w:b/>
                <w:color w:val="231F20"/>
                <w:sz w:val="18"/>
                <w:szCs w:val="18"/>
                <w:lang w:eastAsia="en-AU"/>
              </w:rPr>
              <w:t>Occupation</w:t>
            </w:r>
          </w:p>
        </w:tc>
        <w:tc>
          <w:tcPr>
            <w:tcW w:w="1136" w:type="pct"/>
          </w:tcPr>
          <w:p w:rsidR="00B977B9" w:rsidRPr="00417175" w:rsidRDefault="00B977B9" w:rsidP="002D6E32">
            <w:pPr>
              <w:autoSpaceDE w:val="0"/>
              <w:autoSpaceDN w:val="0"/>
              <w:adjustRightInd w:val="0"/>
              <w:spacing w:before="60" w:after="60"/>
              <w:jc w:val="center"/>
              <w:rPr>
                <w:rFonts w:cs="Arial"/>
                <w:b/>
                <w:color w:val="231F20"/>
                <w:sz w:val="18"/>
                <w:szCs w:val="18"/>
                <w:lang w:eastAsia="en-AU"/>
              </w:rPr>
            </w:pPr>
            <w:r w:rsidRPr="00417175">
              <w:rPr>
                <w:rFonts w:cs="Arial"/>
                <w:b/>
                <w:color w:val="231F20"/>
                <w:sz w:val="18"/>
                <w:szCs w:val="18"/>
                <w:lang w:eastAsia="en-AU"/>
              </w:rPr>
              <w:t>Total Remuneration for Previous Period</w:t>
            </w:r>
          </w:p>
        </w:tc>
        <w:tc>
          <w:tcPr>
            <w:tcW w:w="1137" w:type="pct"/>
          </w:tcPr>
          <w:p w:rsidR="00B977B9" w:rsidRPr="00417175" w:rsidRDefault="00B977B9" w:rsidP="002D6E32">
            <w:pPr>
              <w:autoSpaceDE w:val="0"/>
              <w:autoSpaceDN w:val="0"/>
              <w:adjustRightInd w:val="0"/>
              <w:spacing w:before="60" w:after="60"/>
              <w:jc w:val="center"/>
              <w:rPr>
                <w:rFonts w:cs="Arial"/>
                <w:b/>
                <w:color w:val="231F20"/>
                <w:sz w:val="18"/>
                <w:szCs w:val="18"/>
                <w:lang w:eastAsia="en-AU"/>
              </w:rPr>
            </w:pPr>
            <w:r w:rsidRPr="00417175">
              <w:rPr>
                <w:rFonts w:cs="Arial"/>
                <w:b/>
                <w:color w:val="231F20"/>
                <w:sz w:val="18"/>
                <w:szCs w:val="18"/>
                <w:lang w:eastAsia="en-AU"/>
              </w:rPr>
              <w:t>Total Remuneration for Renewal Period</w:t>
            </w:r>
          </w:p>
        </w:tc>
      </w:tr>
      <w:tr w:rsidR="00B977B9" w:rsidRPr="00417175" w:rsidTr="00A30EB9">
        <w:tc>
          <w:tcPr>
            <w:tcW w:w="1515" w:type="pct"/>
          </w:tcPr>
          <w:p w:rsidR="00B977B9" w:rsidRPr="00417175" w:rsidRDefault="00B977B9" w:rsidP="00472807">
            <w:pPr>
              <w:autoSpaceDE w:val="0"/>
              <w:autoSpaceDN w:val="0"/>
              <w:adjustRightInd w:val="0"/>
              <w:spacing w:before="60" w:after="60"/>
              <w:rPr>
                <w:rFonts w:cs="Arial"/>
                <w:color w:val="231F20"/>
                <w:sz w:val="18"/>
                <w:szCs w:val="18"/>
                <w:lang w:eastAsia="en-AU"/>
              </w:rPr>
            </w:pPr>
          </w:p>
        </w:tc>
        <w:tc>
          <w:tcPr>
            <w:tcW w:w="1212" w:type="pct"/>
          </w:tcPr>
          <w:p w:rsidR="00B977B9" w:rsidRPr="00417175" w:rsidRDefault="00B977B9" w:rsidP="00472807">
            <w:pPr>
              <w:autoSpaceDE w:val="0"/>
              <w:autoSpaceDN w:val="0"/>
              <w:adjustRightInd w:val="0"/>
              <w:spacing w:before="60" w:after="60"/>
              <w:rPr>
                <w:rFonts w:cs="Arial"/>
                <w:color w:val="231F20"/>
                <w:sz w:val="18"/>
                <w:szCs w:val="18"/>
                <w:lang w:eastAsia="en-AU"/>
              </w:rPr>
            </w:pPr>
          </w:p>
        </w:tc>
        <w:tc>
          <w:tcPr>
            <w:tcW w:w="1136" w:type="pct"/>
          </w:tcPr>
          <w:p w:rsidR="00B977B9" w:rsidRPr="00417175" w:rsidRDefault="00B977B9" w:rsidP="00472807">
            <w:pPr>
              <w:autoSpaceDE w:val="0"/>
              <w:autoSpaceDN w:val="0"/>
              <w:adjustRightInd w:val="0"/>
              <w:spacing w:before="60" w:after="60"/>
              <w:rPr>
                <w:rFonts w:cs="Arial"/>
                <w:color w:val="231F20"/>
                <w:sz w:val="18"/>
                <w:szCs w:val="18"/>
                <w:lang w:eastAsia="en-AU"/>
              </w:rPr>
            </w:pPr>
            <w:r w:rsidRPr="00417175">
              <w:rPr>
                <w:rFonts w:cs="Arial"/>
                <w:color w:val="231F20"/>
                <w:sz w:val="18"/>
                <w:szCs w:val="18"/>
                <w:lang w:eastAsia="en-AU"/>
              </w:rPr>
              <w:t>$</w:t>
            </w:r>
          </w:p>
        </w:tc>
        <w:tc>
          <w:tcPr>
            <w:tcW w:w="1137" w:type="pct"/>
          </w:tcPr>
          <w:p w:rsidR="00B977B9" w:rsidRPr="00417175" w:rsidRDefault="00B977B9" w:rsidP="00472807">
            <w:pPr>
              <w:autoSpaceDE w:val="0"/>
              <w:autoSpaceDN w:val="0"/>
              <w:adjustRightInd w:val="0"/>
              <w:spacing w:before="60" w:after="60"/>
              <w:rPr>
                <w:rFonts w:cs="Arial"/>
                <w:color w:val="231F20"/>
                <w:sz w:val="18"/>
                <w:szCs w:val="18"/>
                <w:lang w:eastAsia="en-AU"/>
              </w:rPr>
            </w:pPr>
            <w:r w:rsidRPr="00417175">
              <w:rPr>
                <w:rFonts w:cs="Arial"/>
                <w:color w:val="231F20"/>
                <w:sz w:val="18"/>
                <w:szCs w:val="18"/>
                <w:lang w:eastAsia="en-AU"/>
              </w:rPr>
              <w:t>$</w:t>
            </w:r>
          </w:p>
        </w:tc>
      </w:tr>
      <w:tr w:rsidR="00B977B9" w:rsidRPr="00417175" w:rsidTr="00A30EB9">
        <w:tc>
          <w:tcPr>
            <w:tcW w:w="1515" w:type="pct"/>
          </w:tcPr>
          <w:p w:rsidR="00B977B9" w:rsidRPr="00417175" w:rsidRDefault="00B977B9" w:rsidP="00472807">
            <w:pPr>
              <w:autoSpaceDE w:val="0"/>
              <w:autoSpaceDN w:val="0"/>
              <w:adjustRightInd w:val="0"/>
              <w:spacing w:before="60" w:after="60"/>
              <w:rPr>
                <w:rFonts w:cs="Arial"/>
                <w:color w:val="231F20"/>
                <w:sz w:val="18"/>
                <w:szCs w:val="18"/>
                <w:lang w:eastAsia="en-AU"/>
              </w:rPr>
            </w:pPr>
          </w:p>
        </w:tc>
        <w:tc>
          <w:tcPr>
            <w:tcW w:w="1212" w:type="pct"/>
          </w:tcPr>
          <w:p w:rsidR="00B977B9" w:rsidRPr="00417175" w:rsidRDefault="00B977B9" w:rsidP="00472807">
            <w:pPr>
              <w:autoSpaceDE w:val="0"/>
              <w:autoSpaceDN w:val="0"/>
              <w:adjustRightInd w:val="0"/>
              <w:spacing w:before="60" w:after="60"/>
              <w:rPr>
                <w:rFonts w:cs="Arial"/>
                <w:color w:val="231F20"/>
                <w:sz w:val="18"/>
                <w:szCs w:val="18"/>
                <w:lang w:eastAsia="en-AU"/>
              </w:rPr>
            </w:pPr>
          </w:p>
        </w:tc>
        <w:tc>
          <w:tcPr>
            <w:tcW w:w="1136" w:type="pct"/>
          </w:tcPr>
          <w:p w:rsidR="00B977B9" w:rsidRPr="00417175" w:rsidRDefault="00B977B9" w:rsidP="00472807">
            <w:pPr>
              <w:autoSpaceDE w:val="0"/>
              <w:autoSpaceDN w:val="0"/>
              <w:adjustRightInd w:val="0"/>
              <w:spacing w:before="60" w:after="60"/>
              <w:rPr>
                <w:rFonts w:cs="Arial"/>
                <w:color w:val="231F20"/>
                <w:sz w:val="18"/>
                <w:szCs w:val="18"/>
                <w:lang w:eastAsia="en-AU"/>
              </w:rPr>
            </w:pPr>
            <w:r w:rsidRPr="00417175">
              <w:rPr>
                <w:rFonts w:cs="Arial"/>
                <w:color w:val="231F20"/>
                <w:sz w:val="18"/>
                <w:szCs w:val="18"/>
                <w:lang w:eastAsia="en-AU"/>
              </w:rPr>
              <w:t>$</w:t>
            </w:r>
          </w:p>
        </w:tc>
        <w:tc>
          <w:tcPr>
            <w:tcW w:w="1137" w:type="pct"/>
          </w:tcPr>
          <w:p w:rsidR="00B977B9" w:rsidRPr="00417175" w:rsidRDefault="00B977B9" w:rsidP="00472807">
            <w:pPr>
              <w:autoSpaceDE w:val="0"/>
              <w:autoSpaceDN w:val="0"/>
              <w:adjustRightInd w:val="0"/>
              <w:spacing w:before="60" w:after="60"/>
              <w:rPr>
                <w:rFonts w:cs="Arial"/>
                <w:color w:val="231F20"/>
                <w:sz w:val="18"/>
                <w:szCs w:val="18"/>
                <w:lang w:eastAsia="en-AU"/>
              </w:rPr>
            </w:pPr>
            <w:r w:rsidRPr="00417175">
              <w:rPr>
                <w:rFonts w:cs="Arial"/>
                <w:color w:val="231F20"/>
                <w:sz w:val="18"/>
                <w:szCs w:val="18"/>
                <w:lang w:eastAsia="en-AU"/>
              </w:rPr>
              <w:t>$</w:t>
            </w:r>
          </w:p>
        </w:tc>
      </w:tr>
    </w:tbl>
    <w:p w:rsidR="002B2F1B" w:rsidRPr="00EE40B8" w:rsidRDefault="002B2F1B" w:rsidP="002B2F1B">
      <w:pPr>
        <w:pStyle w:val="Default"/>
        <w:ind w:left="-360"/>
        <w:rPr>
          <w:rFonts w:ascii="Arial" w:hAnsi="Arial" w:cs="Arial"/>
          <w:b/>
          <w:sz w:val="18"/>
          <w:szCs w:val="18"/>
        </w:rPr>
      </w:pPr>
    </w:p>
    <w:p w:rsidR="002B2F1B" w:rsidRPr="00051082" w:rsidRDefault="002B2F1B" w:rsidP="002B2F1B">
      <w:pPr>
        <w:pStyle w:val="Default"/>
        <w:rPr>
          <w:rFonts w:ascii="Arial" w:hAnsi="Arial" w:cs="Arial"/>
          <w:b/>
          <w:sz w:val="22"/>
          <w:szCs w:val="22"/>
        </w:rPr>
      </w:pPr>
      <w:r w:rsidRPr="001C0665">
        <w:rPr>
          <w:rFonts w:ascii="Arial" w:hAnsi="Arial" w:cs="Arial"/>
          <w:b/>
          <w:sz w:val="22"/>
          <w:szCs w:val="22"/>
        </w:rPr>
        <w:t>S</w:t>
      </w:r>
      <w:r w:rsidR="00DB4355">
        <w:rPr>
          <w:rFonts w:ascii="Arial" w:hAnsi="Arial" w:cs="Arial"/>
          <w:b/>
          <w:sz w:val="22"/>
          <w:szCs w:val="22"/>
        </w:rPr>
        <w:t>ection</w:t>
      </w:r>
      <w:r w:rsidR="002D6E32">
        <w:rPr>
          <w:rFonts w:ascii="Arial" w:hAnsi="Arial" w:cs="Arial"/>
          <w:b/>
          <w:sz w:val="22"/>
          <w:szCs w:val="22"/>
        </w:rPr>
        <w:t xml:space="preserve"> B</w:t>
      </w:r>
      <w:r w:rsidR="00DB4355">
        <w:rPr>
          <w:rFonts w:ascii="Arial" w:hAnsi="Arial" w:cs="Arial"/>
          <w:b/>
          <w:sz w:val="22"/>
          <w:szCs w:val="22"/>
        </w:rPr>
        <w:t>:</w:t>
      </w:r>
      <w:r w:rsidRPr="001C0665">
        <w:rPr>
          <w:rFonts w:ascii="Arial" w:hAnsi="Arial" w:cs="Arial"/>
          <w:b/>
          <w:sz w:val="22"/>
          <w:szCs w:val="22"/>
        </w:rPr>
        <w:t xml:space="preserve"> Contractors and Sub-Contractors</w:t>
      </w:r>
      <w:r w:rsidRPr="00051082">
        <w:rPr>
          <w:rFonts w:ascii="Arial" w:hAnsi="Arial" w:cs="Arial"/>
          <w:b/>
          <w:sz w:val="22"/>
          <w:szCs w:val="22"/>
        </w:rPr>
        <w:t xml:space="preserve"> </w:t>
      </w:r>
      <w:r w:rsidR="00182DB0" w:rsidRPr="00051082">
        <w:rPr>
          <w:rFonts w:ascii="Arial" w:hAnsi="Arial" w:cs="Arial"/>
          <w:b/>
          <w:sz w:val="22"/>
          <w:szCs w:val="22"/>
        </w:rPr>
        <w:t>(Deemed Workers)</w:t>
      </w:r>
    </w:p>
    <w:p w:rsidR="009C487A" w:rsidRDefault="002B2F1B" w:rsidP="009C487A">
      <w:pPr>
        <w:pStyle w:val="CM8"/>
        <w:numPr>
          <w:ilvl w:val="0"/>
          <w:numId w:val="4"/>
        </w:numPr>
        <w:spacing w:after="0"/>
        <w:rPr>
          <w:rFonts w:ascii="Arial" w:hAnsi="Arial" w:cs="Arial"/>
          <w:sz w:val="18"/>
          <w:szCs w:val="18"/>
        </w:rPr>
      </w:pPr>
      <w:r w:rsidRPr="00EE40B8">
        <w:rPr>
          <w:rFonts w:ascii="Arial" w:hAnsi="Arial" w:cs="Arial"/>
          <w:sz w:val="18"/>
          <w:szCs w:val="18"/>
        </w:rPr>
        <w:t xml:space="preserve">Section 175 of the Act makes you jointly and severally liable for </w:t>
      </w:r>
      <w:r w:rsidR="008B5BBF">
        <w:rPr>
          <w:rFonts w:ascii="Arial" w:hAnsi="Arial" w:cs="Arial"/>
          <w:sz w:val="18"/>
          <w:szCs w:val="18"/>
        </w:rPr>
        <w:t xml:space="preserve">injury </w:t>
      </w:r>
      <w:r w:rsidRPr="00EE40B8">
        <w:rPr>
          <w:rFonts w:ascii="Arial" w:hAnsi="Arial" w:cs="Arial"/>
          <w:sz w:val="18"/>
          <w:szCs w:val="18"/>
        </w:rPr>
        <w:t>to workers of contractors and sub-contractors.</w:t>
      </w:r>
    </w:p>
    <w:p w:rsidR="002B2F1B" w:rsidRDefault="008B5BBF" w:rsidP="008B5BBF">
      <w:pPr>
        <w:pStyle w:val="CM8"/>
        <w:numPr>
          <w:ilvl w:val="0"/>
          <w:numId w:val="4"/>
        </w:numPr>
        <w:spacing w:after="0"/>
        <w:rPr>
          <w:rFonts w:ascii="Arial" w:hAnsi="Arial" w:cs="Arial"/>
          <w:sz w:val="18"/>
          <w:szCs w:val="18"/>
        </w:rPr>
      </w:pPr>
      <w:r w:rsidRPr="00EE40B8">
        <w:rPr>
          <w:rFonts w:ascii="Arial" w:hAnsi="Arial" w:cs="Arial"/>
          <w:sz w:val="18"/>
          <w:szCs w:val="18"/>
        </w:rPr>
        <w:t>Section 175</w:t>
      </w:r>
      <w:r>
        <w:rPr>
          <w:rFonts w:ascii="Arial" w:hAnsi="Arial" w:cs="Arial"/>
          <w:sz w:val="18"/>
          <w:szCs w:val="18"/>
        </w:rPr>
        <w:t>AA</w:t>
      </w:r>
      <w:r w:rsidRPr="00EE40B8">
        <w:rPr>
          <w:rFonts w:ascii="Arial" w:hAnsi="Arial" w:cs="Arial"/>
          <w:sz w:val="18"/>
          <w:szCs w:val="18"/>
        </w:rPr>
        <w:t xml:space="preserve"> of the Act </w:t>
      </w:r>
      <w:r w:rsidR="003E390C">
        <w:rPr>
          <w:rFonts w:ascii="Arial" w:hAnsi="Arial" w:cs="Arial"/>
          <w:sz w:val="18"/>
          <w:szCs w:val="18"/>
        </w:rPr>
        <w:t>makes you liable for contractors and sub-contractors who are deemed your employees.</w:t>
      </w:r>
    </w:p>
    <w:p w:rsidR="003E390C" w:rsidRPr="003E390C" w:rsidRDefault="003E390C" w:rsidP="003E390C">
      <w:pPr>
        <w:pStyle w:val="CM10"/>
        <w:spacing w:after="0"/>
        <w:rPr>
          <w:rFonts w:ascii="Arial" w:hAnsi="Arial"/>
          <w:sz w:val="18"/>
        </w:rPr>
      </w:pPr>
    </w:p>
    <w:p w:rsidR="002B2F1B" w:rsidRDefault="002B2F1B" w:rsidP="002B2F1B">
      <w:pPr>
        <w:pStyle w:val="Default"/>
        <w:rPr>
          <w:rFonts w:ascii="Arial" w:hAnsi="Arial" w:cs="Arial"/>
          <w:b/>
          <w:color w:val="auto"/>
          <w:sz w:val="18"/>
          <w:szCs w:val="18"/>
        </w:rPr>
      </w:pPr>
      <w:r w:rsidRPr="00EE40B8">
        <w:rPr>
          <w:rFonts w:ascii="Arial" w:hAnsi="Arial" w:cs="Arial"/>
          <w:color w:val="auto"/>
          <w:sz w:val="18"/>
          <w:szCs w:val="18"/>
        </w:rPr>
        <w:t xml:space="preserve">Have you </w:t>
      </w:r>
      <w:r w:rsidR="00E07523">
        <w:rPr>
          <w:rFonts w:ascii="Arial" w:hAnsi="Arial" w:cs="Arial"/>
          <w:color w:val="auto"/>
          <w:sz w:val="18"/>
          <w:szCs w:val="18"/>
        </w:rPr>
        <w:t xml:space="preserve">engaged </w:t>
      </w:r>
      <w:r w:rsidRPr="00EE40B8">
        <w:rPr>
          <w:rFonts w:ascii="Arial" w:hAnsi="Arial" w:cs="Arial"/>
          <w:color w:val="auto"/>
          <w:sz w:val="18"/>
          <w:szCs w:val="18"/>
        </w:rPr>
        <w:t>contract</w:t>
      </w:r>
      <w:r w:rsidR="00E07523">
        <w:rPr>
          <w:rFonts w:ascii="Arial" w:hAnsi="Arial" w:cs="Arial"/>
          <w:color w:val="auto"/>
          <w:sz w:val="18"/>
          <w:szCs w:val="18"/>
        </w:rPr>
        <w:t>or</w:t>
      </w:r>
      <w:r w:rsidRPr="00EE40B8">
        <w:rPr>
          <w:rFonts w:ascii="Arial" w:hAnsi="Arial" w:cs="Arial"/>
          <w:color w:val="auto"/>
          <w:sz w:val="18"/>
          <w:szCs w:val="18"/>
        </w:rPr>
        <w:t>s or sub-contract</w:t>
      </w:r>
      <w:r w:rsidR="00E07523">
        <w:rPr>
          <w:rFonts w:ascii="Arial" w:hAnsi="Arial" w:cs="Arial"/>
          <w:color w:val="auto"/>
          <w:sz w:val="18"/>
          <w:szCs w:val="18"/>
        </w:rPr>
        <w:t>or</w:t>
      </w:r>
      <w:r w:rsidRPr="00EE40B8">
        <w:rPr>
          <w:rFonts w:ascii="Arial" w:hAnsi="Arial" w:cs="Arial"/>
          <w:color w:val="auto"/>
          <w:sz w:val="18"/>
          <w:szCs w:val="18"/>
        </w:rPr>
        <w:t xml:space="preserve">s for any part of the work of your trade or business? </w:t>
      </w:r>
      <w:r w:rsidR="00E07523">
        <w:rPr>
          <w:rFonts w:ascii="Arial" w:hAnsi="Arial" w:cs="Arial"/>
          <w:color w:val="auto"/>
          <w:sz w:val="18"/>
          <w:szCs w:val="18"/>
        </w:rPr>
        <w:t xml:space="preserve"> </w:t>
      </w:r>
      <w:r w:rsidRPr="00EE40B8">
        <w:rPr>
          <w:rFonts w:ascii="Arial" w:hAnsi="Arial" w:cs="Arial"/>
          <w:b/>
          <w:color w:val="auto"/>
          <w:sz w:val="18"/>
          <w:szCs w:val="18"/>
        </w:rPr>
        <w:t>YES</w:t>
      </w:r>
      <w:r w:rsidR="009C487A">
        <w:rPr>
          <w:rFonts w:ascii="Arial" w:hAnsi="Arial" w:cs="Arial"/>
          <w:b/>
          <w:color w:val="auto"/>
          <w:sz w:val="18"/>
          <w:szCs w:val="18"/>
        </w:rPr>
        <w:t xml:space="preserve">  /  </w:t>
      </w:r>
      <w:r w:rsidRPr="00EE40B8">
        <w:rPr>
          <w:rFonts w:ascii="Arial" w:hAnsi="Arial" w:cs="Arial"/>
          <w:b/>
          <w:color w:val="auto"/>
          <w:sz w:val="18"/>
          <w:szCs w:val="18"/>
        </w:rPr>
        <w:t>NO</w:t>
      </w:r>
    </w:p>
    <w:p w:rsidR="009C487A" w:rsidRPr="00EE40B8" w:rsidRDefault="009C487A" w:rsidP="002B2F1B">
      <w:pPr>
        <w:pStyle w:val="Default"/>
        <w:rPr>
          <w:rFonts w:ascii="Arial" w:hAnsi="Arial" w:cs="Arial"/>
          <w:color w:val="auto"/>
          <w:sz w:val="18"/>
          <w:szCs w:val="18"/>
        </w:rPr>
      </w:pPr>
    </w:p>
    <w:p w:rsidR="002B2F1B" w:rsidRPr="00EE40B8" w:rsidRDefault="002B2F1B" w:rsidP="00340601">
      <w:pPr>
        <w:pStyle w:val="Default"/>
        <w:jc w:val="both"/>
        <w:rPr>
          <w:rFonts w:ascii="Arial" w:hAnsi="Arial" w:cs="Arial"/>
          <w:b/>
          <w:color w:val="auto"/>
          <w:sz w:val="18"/>
          <w:szCs w:val="18"/>
        </w:rPr>
      </w:pPr>
      <w:r w:rsidRPr="00EE40B8">
        <w:rPr>
          <w:rFonts w:ascii="Arial" w:hAnsi="Arial" w:cs="Arial"/>
          <w:sz w:val="18"/>
          <w:szCs w:val="18"/>
        </w:rPr>
        <w:t>If so, do you undertake to satisfy yourself on every occasion that the contractor or sub-contractor is insured against their full liability under the Act?</w:t>
      </w:r>
      <w:r w:rsidR="009C487A">
        <w:rPr>
          <w:rFonts w:ascii="Arial" w:hAnsi="Arial" w:cs="Arial"/>
          <w:b/>
          <w:sz w:val="18"/>
          <w:szCs w:val="18"/>
        </w:rPr>
        <w:t xml:space="preserve">  </w:t>
      </w:r>
      <w:r w:rsidRPr="00EE40B8">
        <w:rPr>
          <w:rFonts w:ascii="Arial" w:hAnsi="Arial" w:cs="Arial"/>
          <w:b/>
          <w:color w:val="auto"/>
          <w:sz w:val="18"/>
          <w:szCs w:val="18"/>
        </w:rPr>
        <w:t>YES</w:t>
      </w:r>
      <w:r w:rsidR="009C487A">
        <w:rPr>
          <w:rFonts w:ascii="Arial" w:hAnsi="Arial" w:cs="Arial"/>
          <w:b/>
          <w:color w:val="auto"/>
          <w:sz w:val="18"/>
          <w:szCs w:val="18"/>
        </w:rPr>
        <w:t xml:space="preserve">  /  </w:t>
      </w:r>
      <w:r w:rsidRPr="00EE40B8">
        <w:rPr>
          <w:rFonts w:ascii="Arial" w:hAnsi="Arial" w:cs="Arial"/>
          <w:b/>
          <w:color w:val="auto"/>
          <w:sz w:val="18"/>
          <w:szCs w:val="18"/>
        </w:rPr>
        <w:t>NO</w:t>
      </w:r>
    </w:p>
    <w:p w:rsidR="009C487A" w:rsidRDefault="009C487A" w:rsidP="002B2F1B">
      <w:pPr>
        <w:pStyle w:val="CM10"/>
        <w:spacing w:after="0"/>
        <w:rPr>
          <w:rFonts w:ascii="Arial" w:hAnsi="Arial" w:cs="Arial"/>
          <w:b/>
          <w:sz w:val="18"/>
          <w:szCs w:val="18"/>
        </w:rPr>
      </w:pPr>
    </w:p>
    <w:p w:rsidR="002B2F1B" w:rsidRPr="00EE40B8" w:rsidRDefault="002B2F1B" w:rsidP="002B2F1B">
      <w:pPr>
        <w:pStyle w:val="CM10"/>
        <w:spacing w:after="0"/>
        <w:rPr>
          <w:rFonts w:ascii="Arial" w:hAnsi="Arial" w:cs="Arial"/>
          <w:b/>
          <w:sz w:val="18"/>
          <w:szCs w:val="18"/>
        </w:rPr>
      </w:pPr>
      <w:r w:rsidRPr="00EE40B8">
        <w:rPr>
          <w:rFonts w:ascii="Arial" w:hAnsi="Arial" w:cs="Arial"/>
          <w:b/>
          <w:sz w:val="18"/>
          <w:szCs w:val="18"/>
        </w:rPr>
        <w:t xml:space="preserve">To ensure compliance, you must obtain a current Certificate of Currency (indemnity) from the contractor's or </w:t>
      </w:r>
    </w:p>
    <w:p w:rsidR="009C487A" w:rsidRDefault="002B2F1B" w:rsidP="002B2F1B">
      <w:pPr>
        <w:pStyle w:val="CM10"/>
        <w:spacing w:after="0"/>
        <w:rPr>
          <w:rFonts w:ascii="Arial" w:hAnsi="Arial" w:cs="Arial"/>
          <w:b/>
          <w:sz w:val="18"/>
          <w:szCs w:val="18"/>
        </w:rPr>
      </w:pPr>
      <w:r w:rsidRPr="00EE40B8">
        <w:rPr>
          <w:rFonts w:ascii="Arial" w:hAnsi="Arial" w:cs="Arial"/>
          <w:b/>
          <w:sz w:val="18"/>
          <w:szCs w:val="18"/>
        </w:rPr>
        <w:t>sub-contractor's insurer. Failing this, you are required to complete this Schedule.</w:t>
      </w:r>
    </w:p>
    <w:p w:rsidR="003E390C" w:rsidRDefault="003E390C" w:rsidP="002B2F1B">
      <w:pPr>
        <w:pStyle w:val="CM10"/>
        <w:spacing w:after="0"/>
        <w:rPr>
          <w:rFonts w:ascii="Arial" w:hAnsi="Arial" w:cs="Arial"/>
          <w:sz w:val="18"/>
          <w:szCs w:val="18"/>
        </w:rPr>
      </w:pPr>
    </w:p>
    <w:p w:rsidR="002B2F1B" w:rsidRPr="00EE40B8" w:rsidRDefault="002B2F1B" w:rsidP="002B2F1B">
      <w:pPr>
        <w:pStyle w:val="CM10"/>
        <w:spacing w:after="0"/>
        <w:rPr>
          <w:rFonts w:ascii="Arial" w:hAnsi="Arial" w:cs="Arial"/>
          <w:sz w:val="18"/>
          <w:szCs w:val="18"/>
        </w:rPr>
      </w:pPr>
      <w:r w:rsidRPr="00EE40B8">
        <w:rPr>
          <w:rFonts w:ascii="Arial" w:hAnsi="Arial" w:cs="Arial"/>
          <w:sz w:val="18"/>
          <w:szCs w:val="18"/>
        </w:rPr>
        <w:t>No Common Law cover is provided under this policy to Contractors or Sub-Contractors and their direct employees.</w:t>
      </w:r>
    </w:p>
    <w:p w:rsidR="002B2F1B" w:rsidRPr="0007606D" w:rsidRDefault="002B2F1B" w:rsidP="002B2F1B">
      <w:pPr>
        <w:pStyle w:val="Default"/>
        <w:rPr>
          <w:rFonts w:ascii="Arial" w:hAnsi="Arial" w:cs="Arial"/>
          <w:sz w:val="10"/>
          <w:szCs w:val="18"/>
        </w:rPr>
      </w:pPr>
    </w:p>
    <w:tbl>
      <w:tblPr>
        <w:tblStyle w:val="TableGrid"/>
        <w:tblW w:w="5000" w:type="pct"/>
        <w:tblLook w:val="01E0" w:firstRow="1" w:lastRow="1" w:firstColumn="1" w:lastColumn="1" w:noHBand="0" w:noVBand="0"/>
      </w:tblPr>
      <w:tblGrid>
        <w:gridCol w:w="1764"/>
        <w:gridCol w:w="1961"/>
        <w:gridCol w:w="1372"/>
        <w:gridCol w:w="1764"/>
        <w:gridCol w:w="1372"/>
        <w:gridCol w:w="1961"/>
      </w:tblGrid>
      <w:tr w:rsidR="002B2F1B" w:rsidRPr="00EE40B8" w:rsidTr="0007606D">
        <w:trPr>
          <w:gridBefore w:val="2"/>
          <w:wBefore w:w="1826" w:type="pct"/>
          <w:trHeight w:val="170"/>
        </w:trPr>
        <w:tc>
          <w:tcPr>
            <w:tcW w:w="1538" w:type="pct"/>
            <w:gridSpan w:val="2"/>
          </w:tcPr>
          <w:p w:rsidR="002B2F1B" w:rsidRPr="00EE40B8" w:rsidRDefault="002B2F1B" w:rsidP="00FC2951">
            <w:pPr>
              <w:autoSpaceDE w:val="0"/>
              <w:autoSpaceDN w:val="0"/>
              <w:adjustRightInd w:val="0"/>
              <w:spacing w:before="60" w:after="60"/>
              <w:ind w:left="-108"/>
              <w:jc w:val="center"/>
              <w:rPr>
                <w:rFonts w:cs="Arial"/>
                <w:b/>
                <w:bCs/>
                <w:color w:val="231F20"/>
                <w:sz w:val="18"/>
                <w:szCs w:val="18"/>
                <w:lang w:eastAsia="en-AU"/>
              </w:rPr>
            </w:pPr>
            <w:r w:rsidRPr="00EE40B8">
              <w:rPr>
                <w:rFonts w:cs="Arial"/>
                <w:b/>
                <w:sz w:val="18"/>
                <w:szCs w:val="18"/>
              </w:rPr>
              <w:t>Previous Period</w:t>
            </w:r>
          </w:p>
        </w:tc>
        <w:tc>
          <w:tcPr>
            <w:tcW w:w="1635" w:type="pct"/>
            <w:gridSpan w:val="2"/>
          </w:tcPr>
          <w:p w:rsidR="002B2F1B" w:rsidRPr="00EE40B8" w:rsidRDefault="002B2F1B" w:rsidP="00FC2951">
            <w:pPr>
              <w:autoSpaceDE w:val="0"/>
              <w:autoSpaceDN w:val="0"/>
              <w:adjustRightInd w:val="0"/>
              <w:spacing w:before="60" w:after="60"/>
              <w:jc w:val="center"/>
              <w:rPr>
                <w:rFonts w:cs="Arial"/>
                <w:b/>
                <w:bCs/>
                <w:color w:val="231F20"/>
                <w:sz w:val="18"/>
                <w:szCs w:val="18"/>
                <w:lang w:eastAsia="en-AU"/>
              </w:rPr>
            </w:pPr>
            <w:r w:rsidRPr="00EE40B8">
              <w:rPr>
                <w:rFonts w:cs="Arial"/>
                <w:b/>
                <w:sz w:val="18"/>
                <w:szCs w:val="18"/>
              </w:rPr>
              <w:t>Renewal Period</w:t>
            </w:r>
          </w:p>
        </w:tc>
      </w:tr>
      <w:tr w:rsidR="002B2F1B" w:rsidRPr="00EE40B8" w:rsidTr="00A30EB9">
        <w:tc>
          <w:tcPr>
            <w:tcW w:w="865" w:type="pct"/>
            <w:vAlign w:val="center"/>
          </w:tcPr>
          <w:p w:rsidR="002B2F1B" w:rsidRPr="00EE40B8" w:rsidRDefault="002B2F1B" w:rsidP="00A30EB9">
            <w:pPr>
              <w:autoSpaceDE w:val="0"/>
              <w:autoSpaceDN w:val="0"/>
              <w:adjustRightInd w:val="0"/>
              <w:spacing w:before="60" w:after="60"/>
              <w:jc w:val="center"/>
              <w:rPr>
                <w:rFonts w:cs="Arial"/>
                <w:b/>
                <w:bCs/>
                <w:color w:val="231F20"/>
                <w:sz w:val="18"/>
                <w:szCs w:val="18"/>
                <w:lang w:eastAsia="en-AU"/>
              </w:rPr>
            </w:pPr>
            <w:r w:rsidRPr="00EE40B8">
              <w:rPr>
                <w:rFonts w:cs="Arial"/>
                <w:b/>
                <w:bCs/>
                <w:color w:val="231F20"/>
                <w:sz w:val="18"/>
                <w:szCs w:val="18"/>
                <w:lang w:eastAsia="en-AU"/>
              </w:rPr>
              <w:t>Work Being Performed</w:t>
            </w:r>
          </w:p>
        </w:tc>
        <w:tc>
          <w:tcPr>
            <w:tcW w:w="962" w:type="pct"/>
            <w:vAlign w:val="center"/>
          </w:tcPr>
          <w:p w:rsidR="002B2F1B" w:rsidRPr="00EE40B8" w:rsidRDefault="00A30EB9" w:rsidP="00A30EB9">
            <w:pPr>
              <w:autoSpaceDE w:val="0"/>
              <w:autoSpaceDN w:val="0"/>
              <w:adjustRightInd w:val="0"/>
              <w:spacing w:before="60" w:after="60"/>
              <w:jc w:val="center"/>
              <w:rPr>
                <w:rFonts w:cs="Arial"/>
                <w:b/>
                <w:bCs/>
                <w:color w:val="231F20"/>
                <w:sz w:val="18"/>
                <w:szCs w:val="18"/>
                <w:lang w:eastAsia="en-AU"/>
              </w:rPr>
            </w:pPr>
            <w:r>
              <w:rPr>
                <w:rFonts w:cs="Arial"/>
                <w:b/>
                <w:bCs/>
                <w:color w:val="231F20"/>
                <w:sz w:val="18"/>
                <w:szCs w:val="18"/>
                <w:lang w:eastAsia="en-AU"/>
              </w:rPr>
              <w:t>Type of Contract*</w:t>
            </w:r>
            <w:r>
              <w:rPr>
                <w:rFonts w:cs="Arial"/>
                <w:b/>
                <w:bCs/>
                <w:color w:val="231F20"/>
                <w:sz w:val="18"/>
                <w:szCs w:val="18"/>
                <w:lang w:eastAsia="en-AU"/>
              </w:rPr>
              <w:br/>
            </w:r>
          </w:p>
        </w:tc>
        <w:tc>
          <w:tcPr>
            <w:tcW w:w="673" w:type="pct"/>
            <w:vAlign w:val="center"/>
          </w:tcPr>
          <w:p w:rsidR="002B2F1B" w:rsidRPr="00EE40B8" w:rsidRDefault="002B2F1B" w:rsidP="00A30EB9">
            <w:pPr>
              <w:autoSpaceDE w:val="0"/>
              <w:autoSpaceDN w:val="0"/>
              <w:adjustRightInd w:val="0"/>
              <w:spacing w:before="60" w:after="60"/>
              <w:jc w:val="center"/>
              <w:rPr>
                <w:rFonts w:cs="Arial"/>
                <w:b/>
                <w:bCs/>
                <w:color w:val="231F20"/>
                <w:sz w:val="18"/>
                <w:szCs w:val="18"/>
                <w:lang w:eastAsia="en-AU"/>
              </w:rPr>
            </w:pPr>
            <w:r w:rsidRPr="00EE40B8">
              <w:rPr>
                <w:rFonts w:cs="Arial"/>
                <w:b/>
                <w:bCs/>
                <w:color w:val="231F20"/>
                <w:sz w:val="18"/>
                <w:szCs w:val="18"/>
                <w:lang w:eastAsia="en-AU"/>
              </w:rPr>
              <w:t>N</w:t>
            </w:r>
            <w:r w:rsidR="00A30EB9">
              <w:rPr>
                <w:rFonts w:cs="Arial"/>
                <w:b/>
                <w:bCs/>
                <w:color w:val="231F20"/>
                <w:sz w:val="18"/>
                <w:szCs w:val="18"/>
                <w:lang w:eastAsia="en-AU"/>
              </w:rPr>
              <w:t>o.</w:t>
            </w:r>
            <w:r w:rsidRPr="00EE40B8">
              <w:rPr>
                <w:rFonts w:cs="Arial"/>
                <w:b/>
                <w:bCs/>
                <w:color w:val="231F20"/>
                <w:sz w:val="18"/>
                <w:szCs w:val="18"/>
                <w:lang w:eastAsia="en-AU"/>
              </w:rPr>
              <w:t xml:space="preserve"> of Contractors</w:t>
            </w:r>
          </w:p>
        </w:tc>
        <w:tc>
          <w:tcPr>
            <w:tcW w:w="865" w:type="pct"/>
            <w:vAlign w:val="center"/>
          </w:tcPr>
          <w:p w:rsidR="002B2F1B" w:rsidRPr="00EE40B8" w:rsidRDefault="002B2F1B" w:rsidP="00A30EB9">
            <w:pPr>
              <w:autoSpaceDE w:val="0"/>
              <w:autoSpaceDN w:val="0"/>
              <w:adjustRightInd w:val="0"/>
              <w:spacing w:before="60" w:after="60"/>
              <w:jc w:val="center"/>
              <w:rPr>
                <w:rFonts w:cs="Arial"/>
                <w:b/>
                <w:bCs/>
                <w:color w:val="231F20"/>
                <w:sz w:val="18"/>
                <w:szCs w:val="18"/>
                <w:lang w:eastAsia="en-AU"/>
              </w:rPr>
            </w:pPr>
            <w:r w:rsidRPr="00EE40B8">
              <w:rPr>
                <w:rFonts w:cs="Arial"/>
                <w:b/>
                <w:bCs/>
                <w:color w:val="231F20"/>
                <w:sz w:val="18"/>
                <w:szCs w:val="18"/>
                <w:lang w:eastAsia="en-AU"/>
              </w:rPr>
              <w:t xml:space="preserve">Actual </w:t>
            </w:r>
            <w:r>
              <w:rPr>
                <w:rFonts w:cs="Arial"/>
                <w:b/>
                <w:bCs/>
                <w:color w:val="231F20"/>
                <w:sz w:val="18"/>
                <w:szCs w:val="18"/>
                <w:lang w:eastAsia="en-AU"/>
              </w:rPr>
              <w:t>C</w:t>
            </w:r>
            <w:r w:rsidRPr="00EE40B8">
              <w:rPr>
                <w:rFonts w:cs="Arial"/>
                <w:b/>
                <w:bCs/>
                <w:color w:val="231F20"/>
                <w:sz w:val="18"/>
                <w:szCs w:val="18"/>
                <w:lang w:eastAsia="en-AU"/>
              </w:rPr>
              <w:t>ontract Value</w:t>
            </w:r>
          </w:p>
        </w:tc>
        <w:tc>
          <w:tcPr>
            <w:tcW w:w="673" w:type="pct"/>
            <w:vAlign w:val="center"/>
          </w:tcPr>
          <w:p w:rsidR="002B2F1B" w:rsidRPr="00EE40B8" w:rsidRDefault="002B2F1B" w:rsidP="00A30EB9">
            <w:pPr>
              <w:autoSpaceDE w:val="0"/>
              <w:autoSpaceDN w:val="0"/>
              <w:adjustRightInd w:val="0"/>
              <w:spacing w:before="60" w:after="60"/>
              <w:jc w:val="center"/>
              <w:rPr>
                <w:rFonts w:cs="Arial"/>
                <w:b/>
                <w:bCs/>
                <w:color w:val="231F20"/>
                <w:sz w:val="18"/>
                <w:szCs w:val="18"/>
                <w:lang w:eastAsia="en-AU"/>
              </w:rPr>
            </w:pPr>
            <w:r w:rsidRPr="00EE40B8">
              <w:rPr>
                <w:rFonts w:cs="Arial"/>
                <w:b/>
                <w:bCs/>
                <w:color w:val="231F20"/>
                <w:sz w:val="18"/>
                <w:szCs w:val="18"/>
                <w:lang w:eastAsia="en-AU"/>
              </w:rPr>
              <w:t>N</w:t>
            </w:r>
            <w:r w:rsidR="00A30EB9">
              <w:rPr>
                <w:rFonts w:cs="Arial"/>
                <w:b/>
                <w:bCs/>
                <w:color w:val="231F20"/>
                <w:sz w:val="18"/>
                <w:szCs w:val="18"/>
                <w:lang w:eastAsia="en-AU"/>
              </w:rPr>
              <w:t>o.</w:t>
            </w:r>
            <w:r w:rsidRPr="00EE40B8">
              <w:rPr>
                <w:rFonts w:cs="Arial"/>
                <w:b/>
                <w:bCs/>
                <w:color w:val="231F20"/>
                <w:sz w:val="18"/>
                <w:szCs w:val="18"/>
                <w:lang w:eastAsia="en-AU"/>
              </w:rPr>
              <w:t xml:space="preserve"> of Contractors</w:t>
            </w:r>
          </w:p>
        </w:tc>
        <w:tc>
          <w:tcPr>
            <w:tcW w:w="962" w:type="pct"/>
            <w:vAlign w:val="center"/>
          </w:tcPr>
          <w:p w:rsidR="002B2F1B" w:rsidRPr="00EE40B8" w:rsidRDefault="00A30EB9" w:rsidP="00A30EB9">
            <w:pPr>
              <w:autoSpaceDE w:val="0"/>
              <w:autoSpaceDN w:val="0"/>
              <w:adjustRightInd w:val="0"/>
              <w:spacing w:before="60" w:after="60"/>
              <w:jc w:val="center"/>
              <w:rPr>
                <w:rFonts w:cs="Arial"/>
                <w:b/>
                <w:bCs/>
                <w:color w:val="231F20"/>
                <w:sz w:val="18"/>
                <w:szCs w:val="18"/>
                <w:lang w:eastAsia="en-AU"/>
              </w:rPr>
            </w:pPr>
            <w:r>
              <w:rPr>
                <w:rFonts w:cs="Arial"/>
                <w:b/>
                <w:bCs/>
                <w:color w:val="231F20"/>
                <w:sz w:val="18"/>
                <w:szCs w:val="18"/>
                <w:lang w:eastAsia="en-AU"/>
              </w:rPr>
              <w:t xml:space="preserve">Estimated </w:t>
            </w:r>
            <w:r w:rsidR="002B2F1B" w:rsidRPr="00EE40B8">
              <w:rPr>
                <w:rFonts w:cs="Arial"/>
                <w:b/>
                <w:bCs/>
                <w:color w:val="231F20"/>
                <w:sz w:val="18"/>
                <w:szCs w:val="18"/>
                <w:lang w:eastAsia="en-AU"/>
              </w:rPr>
              <w:t>Contract Value</w:t>
            </w:r>
          </w:p>
        </w:tc>
      </w:tr>
      <w:tr w:rsidR="002B2F1B" w:rsidRPr="00EE40B8" w:rsidTr="00A30EB9">
        <w:tc>
          <w:tcPr>
            <w:tcW w:w="865"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962"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673"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865" w:type="pct"/>
          </w:tcPr>
          <w:p w:rsidR="002B2F1B" w:rsidRPr="00EE40B8" w:rsidRDefault="009924CA" w:rsidP="00FC2951">
            <w:pPr>
              <w:autoSpaceDE w:val="0"/>
              <w:autoSpaceDN w:val="0"/>
              <w:adjustRightInd w:val="0"/>
              <w:spacing w:before="60" w:after="60"/>
              <w:ind w:right="-288"/>
              <w:rPr>
                <w:rFonts w:cs="Arial"/>
                <w:b/>
                <w:bCs/>
                <w:color w:val="231F20"/>
                <w:sz w:val="18"/>
                <w:szCs w:val="18"/>
                <w:lang w:eastAsia="en-AU"/>
              </w:rPr>
            </w:pPr>
            <w:r>
              <w:rPr>
                <w:rFonts w:cs="Arial"/>
                <w:b/>
                <w:bCs/>
                <w:color w:val="231F20"/>
                <w:sz w:val="18"/>
                <w:szCs w:val="18"/>
                <w:lang w:eastAsia="en-AU"/>
              </w:rPr>
              <w:t>$</w:t>
            </w:r>
          </w:p>
        </w:tc>
        <w:tc>
          <w:tcPr>
            <w:tcW w:w="673"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962" w:type="pct"/>
          </w:tcPr>
          <w:p w:rsidR="002B2F1B" w:rsidRPr="00EE40B8" w:rsidRDefault="009924CA" w:rsidP="00FC2951">
            <w:pPr>
              <w:autoSpaceDE w:val="0"/>
              <w:autoSpaceDN w:val="0"/>
              <w:adjustRightInd w:val="0"/>
              <w:spacing w:before="60" w:after="60"/>
              <w:ind w:right="-288"/>
              <w:rPr>
                <w:rFonts w:cs="Arial"/>
                <w:b/>
                <w:bCs/>
                <w:color w:val="231F20"/>
                <w:sz w:val="18"/>
                <w:szCs w:val="18"/>
                <w:lang w:eastAsia="en-AU"/>
              </w:rPr>
            </w:pPr>
            <w:r>
              <w:rPr>
                <w:rFonts w:cs="Arial"/>
                <w:b/>
                <w:bCs/>
                <w:color w:val="231F20"/>
                <w:sz w:val="18"/>
                <w:szCs w:val="18"/>
                <w:lang w:eastAsia="en-AU"/>
              </w:rPr>
              <w:t>$</w:t>
            </w:r>
          </w:p>
        </w:tc>
      </w:tr>
      <w:tr w:rsidR="002B2F1B" w:rsidRPr="00EE40B8" w:rsidTr="009924CA">
        <w:tc>
          <w:tcPr>
            <w:tcW w:w="865"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962"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673"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865" w:type="pct"/>
          </w:tcPr>
          <w:p w:rsidR="002B2F1B" w:rsidRPr="00EE40B8" w:rsidRDefault="009924CA" w:rsidP="00FC2951">
            <w:pPr>
              <w:autoSpaceDE w:val="0"/>
              <w:autoSpaceDN w:val="0"/>
              <w:adjustRightInd w:val="0"/>
              <w:spacing w:before="60" w:after="60"/>
              <w:ind w:right="-288"/>
              <w:rPr>
                <w:rFonts w:cs="Arial"/>
                <w:b/>
                <w:bCs/>
                <w:color w:val="231F20"/>
                <w:sz w:val="18"/>
                <w:szCs w:val="18"/>
                <w:lang w:eastAsia="en-AU"/>
              </w:rPr>
            </w:pPr>
            <w:r>
              <w:rPr>
                <w:rFonts w:cs="Arial"/>
                <w:b/>
                <w:bCs/>
                <w:color w:val="231F20"/>
                <w:sz w:val="18"/>
                <w:szCs w:val="18"/>
                <w:lang w:eastAsia="en-AU"/>
              </w:rPr>
              <w:t>$</w:t>
            </w:r>
          </w:p>
        </w:tc>
        <w:tc>
          <w:tcPr>
            <w:tcW w:w="673" w:type="pct"/>
          </w:tcPr>
          <w:p w:rsidR="002B2F1B" w:rsidRPr="00EE40B8" w:rsidRDefault="002B2F1B" w:rsidP="00FC2951">
            <w:pPr>
              <w:autoSpaceDE w:val="0"/>
              <w:autoSpaceDN w:val="0"/>
              <w:adjustRightInd w:val="0"/>
              <w:spacing w:before="60" w:after="60"/>
              <w:ind w:right="-288"/>
              <w:rPr>
                <w:rFonts w:cs="Arial"/>
                <w:b/>
                <w:bCs/>
                <w:color w:val="231F20"/>
                <w:sz w:val="18"/>
                <w:szCs w:val="18"/>
                <w:lang w:eastAsia="en-AU"/>
              </w:rPr>
            </w:pPr>
          </w:p>
        </w:tc>
        <w:tc>
          <w:tcPr>
            <w:tcW w:w="962" w:type="pct"/>
          </w:tcPr>
          <w:p w:rsidR="002B2F1B" w:rsidRPr="00EE40B8" w:rsidRDefault="009924CA" w:rsidP="00FC2951">
            <w:pPr>
              <w:autoSpaceDE w:val="0"/>
              <w:autoSpaceDN w:val="0"/>
              <w:adjustRightInd w:val="0"/>
              <w:spacing w:before="60" w:after="60"/>
              <w:ind w:right="-288"/>
              <w:rPr>
                <w:rFonts w:cs="Arial"/>
                <w:b/>
                <w:bCs/>
                <w:color w:val="231F20"/>
                <w:sz w:val="18"/>
                <w:szCs w:val="18"/>
                <w:lang w:eastAsia="en-AU"/>
              </w:rPr>
            </w:pPr>
            <w:r>
              <w:rPr>
                <w:rFonts w:cs="Arial"/>
                <w:b/>
                <w:bCs/>
                <w:color w:val="231F20"/>
                <w:sz w:val="18"/>
                <w:szCs w:val="18"/>
                <w:lang w:eastAsia="en-AU"/>
              </w:rPr>
              <w:t>$</w:t>
            </w:r>
          </w:p>
        </w:tc>
      </w:tr>
    </w:tbl>
    <w:p w:rsidR="006E28D4" w:rsidRPr="006E28D4" w:rsidRDefault="006E28D4" w:rsidP="002B2F1B">
      <w:pPr>
        <w:pStyle w:val="CM10"/>
        <w:spacing w:after="0"/>
        <w:rPr>
          <w:rFonts w:ascii="Arial" w:hAnsi="Arial" w:cs="Arial"/>
          <w:sz w:val="10"/>
          <w:szCs w:val="18"/>
        </w:rPr>
      </w:pPr>
    </w:p>
    <w:p w:rsidR="002B2F1B" w:rsidRPr="00EE40B8" w:rsidRDefault="002B2F1B" w:rsidP="002B2F1B">
      <w:pPr>
        <w:pStyle w:val="CM10"/>
        <w:spacing w:after="0"/>
        <w:rPr>
          <w:rFonts w:ascii="Arial" w:hAnsi="Arial" w:cs="Arial"/>
          <w:sz w:val="18"/>
          <w:szCs w:val="18"/>
        </w:rPr>
      </w:pPr>
      <w:r w:rsidRPr="00EE40B8">
        <w:rPr>
          <w:rFonts w:ascii="Arial" w:hAnsi="Arial" w:cs="Arial"/>
          <w:sz w:val="18"/>
          <w:szCs w:val="18"/>
        </w:rPr>
        <w:t xml:space="preserve">* Please indicate in this column the appropriate code as described below: </w:t>
      </w:r>
    </w:p>
    <w:p w:rsidR="002B2F1B" w:rsidRPr="00EE40B8" w:rsidRDefault="002B2F1B" w:rsidP="002B2F1B">
      <w:pPr>
        <w:pStyle w:val="CM7"/>
        <w:spacing w:after="0"/>
        <w:rPr>
          <w:rFonts w:ascii="Arial" w:hAnsi="Arial" w:cs="Arial"/>
          <w:sz w:val="18"/>
          <w:szCs w:val="18"/>
        </w:rPr>
      </w:pPr>
      <w:r w:rsidRPr="00EE40B8">
        <w:rPr>
          <w:rFonts w:ascii="Arial" w:hAnsi="Arial" w:cs="Arial"/>
          <w:sz w:val="18"/>
          <w:szCs w:val="18"/>
        </w:rPr>
        <w:t xml:space="preserve">Labour Only </w:t>
      </w:r>
      <w:r w:rsidR="003E390C">
        <w:rPr>
          <w:rFonts w:ascii="Arial" w:hAnsi="Arial" w:cs="Arial"/>
          <w:sz w:val="18"/>
          <w:szCs w:val="18"/>
        </w:rPr>
        <w:tab/>
      </w:r>
      <w:r w:rsidR="003E390C">
        <w:rPr>
          <w:rFonts w:ascii="Arial" w:hAnsi="Arial" w:cs="Arial"/>
          <w:sz w:val="18"/>
          <w:szCs w:val="18"/>
        </w:rPr>
        <w:tab/>
      </w:r>
      <w:r w:rsidRPr="00EE40B8">
        <w:rPr>
          <w:rFonts w:ascii="Arial" w:hAnsi="Arial" w:cs="Arial"/>
          <w:b/>
          <w:sz w:val="18"/>
          <w:szCs w:val="18"/>
        </w:rPr>
        <w:t>LO</w:t>
      </w:r>
      <w:r w:rsidRPr="00EE40B8">
        <w:rPr>
          <w:rFonts w:ascii="Arial" w:hAnsi="Arial" w:cs="Arial"/>
          <w:sz w:val="18"/>
          <w:szCs w:val="18"/>
        </w:rPr>
        <w:tab/>
      </w:r>
      <w:r w:rsidRPr="00EE40B8">
        <w:rPr>
          <w:rFonts w:ascii="Arial" w:hAnsi="Arial" w:cs="Arial"/>
          <w:sz w:val="18"/>
          <w:szCs w:val="18"/>
        </w:rPr>
        <w:tab/>
      </w:r>
      <w:r w:rsidRPr="00EE40B8">
        <w:rPr>
          <w:rFonts w:ascii="Arial" w:hAnsi="Arial" w:cs="Arial"/>
          <w:sz w:val="18"/>
          <w:szCs w:val="18"/>
        </w:rPr>
        <w:tab/>
        <w:t xml:space="preserve">Labour, Plant and Material </w:t>
      </w:r>
      <w:r w:rsidR="003E390C">
        <w:rPr>
          <w:rFonts w:ascii="Arial" w:hAnsi="Arial" w:cs="Arial"/>
          <w:sz w:val="18"/>
          <w:szCs w:val="18"/>
        </w:rPr>
        <w:tab/>
      </w:r>
      <w:proofErr w:type="spellStart"/>
      <w:r w:rsidRPr="00EE40B8">
        <w:rPr>
          <w:rFonts w:ascii="Arial" w:hAnsi="Arial" w:cs="Arial"/>
          <w:b/>
          <w:sz w:val="18"/>
          <w:szCs w:val="18"/>
        </w:rPr>
        <w:t>LPM</w:t>
      </w:r>
      <w:proofErr w:type="spellEnd"/>
    </w:p>
    <w:p w:rsidR="002B2F1B" w:rsidRPr="00EE40B8" w:rsidRDefault="002B2F1B" w:rsidP="002B2F1B">
      <w:pPr>
        <w:pStyle w:val="CM7"/>
        <w:spacing w:after="0"/>
        <w:rPr>
          <w:rFonts w:ascii="Arial" w:hAnsi="Arial" w:cs="Arial"/>
          <w:sz w:val="18"/>
          <w:szCs w:val="18"/>
        </w:rPr>
      </w:pPr>
      <w:r w:rsidRPr="00EE40B8">
        <w:rPr>
          <w:rFonts w:ascii="Arial" w:hAnsi="Arial" w:cs="Arial"/>
          <w:sz w:val="18"/>
          <w:szCs w:val="18"/>
        </w:rPr>
        <w:t xml:space="preserve">Labour and Material </w:t>
      </w:r>
      <w:r w:rsidR="003E390C">
        <w:rPr>
          <w:rFonts w:ascii="Arial" w:hAnsi="Arial" w:cs="Arial"/>
          <w:sz w:val="18"/>
          <w:szCs w:val="18"/>
        </w:rPr>
        <w:tab/>
      </w:r>
      <w:r w:rsidRPr="00EE40B8">
        <w:rPr>
          <w:rFonts w:ascii="Arial" w:hAnsi="Arial" w:cs="Arial"/>
          <w:b/>
          <w:sz w:val="18"/>
          <w:szCs w:val="18"/>
        </w:rPr>
        <w:t>LM</w:t>
      </w:r>
      <w:r w:rsidRPr="00EE40B8">
        <w:rPr>
          <w:rFonts w:ascii="Arial" w:hAnsi="Arial" w:cs="Arial"/>
          <w:sz w:val="18"/>
          <w:szCs w:val="18"/>
        </w:rPr>
        <w:t xml:space="preserve"> </w:t>
      </w:r>
      <w:r w:rsidRPr="00EE40B8">
        <w:rPr>
          <w:rFonts w:ascii="Arial" w:hAnsi="Arial" w:cs="Arial"/>
          <w:sz w:val="18"/>
          <w:szCs w:val="18"/>
        </w:rPr>
        <w:tab/>
      </w:r>
      <w:r w:rsidRPr="00EE40B8">
        <w:rPr>
          <w:rFonts w:ascii="Arial" w:hAnsi="Arial" w:cs="Arial"/>
          <w:sz w:val="18"/>
          <w:szCs w:val="18"/>
        </w:rPr>
        <w:tab/>
      </w:r>
      <w:r w:rsidRPr="00EE40B8">
        <w:rPr>
          <w:rFonts w:ascii="Arial" w:hAnsi="Arial" w:cs="Arial"/>
          <w:sz w:val="18"/>
          <w:szCs w:val="18"/>
        </w:rPr>
        <w:tab/>
        <w:t xml:space="preserve">Labour and Plant </w:t>
      </w:r>
      <w:r w:rsidR="003E390C">
        <w:rPr>
          <w:rFonts w:ascii="Arial" w:hAnsi="Arial" w:cs="Arial"/>
          <w:sz w:val="18"/>
          <w:szCs w:val="18"/>
        </w:rPr>
        <w:tab/>
      </w:r>
      <w:r w:rsidR="003E390C">
        <w:rPr>
          <w:rFonts w:ascii="Arial" w:hAnsi="Arial" w:cs="Arial"/>
          <w:sz w:val="18"/>
          <w:szCs w:val="18"/>
        </w:rPr>
        <w:tab/>
      </w:r>
      <w:r w:rsidR="003E390C">
        <w:rPr>
          <w:rFonts w:ascii="Arial" w:hAnsi="Arial" w:cs="Arial"/>
          <w:sz w:val="18"/>
          <w:szCs w:val="18"/>
        </w:rPr>
        <w:tab/>
      </w:r>
      <w:r w:rsidRPr="00EE40B8">
        <w:rPr>
          <w:rFonts w:ascii="Arial" w:hAnsi="Arial" w:cs="Arial"/>
          <w:b/>
          <w:sz w:val="18"/>
          <w:szCs w:val="18"/>
        </w:rPr>
        <w:t xml:space="preserve">LP </w:t>
      </w:r>
    </w:p>
    <w:p w:rsidR="002B2F1B" w:rsidRPr="009C487A" w:rsidRDefault="002B2F1B" w:rsidP="009C487A">
      <w:pPr>
        <w:pStyle w:val="BodyText"/>
      </w:pPr>
    </w:p>
    <w:p w:rsidR="002B2F1B" w:rsidRPr="00D803DB" w:rsidRDefault="002B2F1B" w:rsidP="002D6E32">
      <w:pPr>
        <w:rPr>
          <w:rFonts w:cs="Arial"/>
          <w:color w:val="113388"/>
          <w:sz w:val="28"/>
          <w:szCs w:val="32"/>
        </w:rPr>
      </w:pPr>
      <w:r w:rsidRPr="00D803DB">
        <w:rPr>
          <w:rFonts w:cs="Arial"/>
          <w:color w:val="113388"/>
          <w:sz w:val="28"/>
          <w:szCs w:val="32"/>
        </w:rPr>
        <w:t>Employer Declaration</w:t>
      </w:r>
    </w:p>
    <w:p w:rsidR="002B2F1B" w:rsidRPr="008133D5" w:rsidRDefault="002B2F1B" w:rsidP="00340601">
      <w:pPr>
        <w:pStyle w:val="Default"/>
        <w:numPr>
          <w:ilvl w:val="0"/>
          <w:numId w:val="6"/>
        </w:numPr>
        <w:rPr>
          <w:rFonts w:ascii="Arial" w:hAnsi="Arial" w:cs="Arial"/>
          <w:color w:val="auto"/>
          <w:sz w:val="18"/>
          <w:szCs w:val="18"/>
        </w:rPr>
      </w:pPr>
      <w:r w:rsidRPr="008133D5">
        <w:rPr>
          <w:rFonts w:ascii="Arial" w:hAnsi="Arial" w:cs="Arial"/>
          <w:color w:val="auto"/>
          <w:sz w:val="18"/>
          <w:szCs w:val="18"/>
        </w:rPr>
        <w:t xml:space="preserve">I have read and checked the information contained in this Declaration. I acknowledge Allianz Australia Insurance Limited is relying on the information. </w:t>
      </w:r>
    </w:p>
    <w:p w:rsidR="002B2F1B" w:rsidRPr="008133D5" w:rsidRDefault="002B2F1B" w:rsidP="00340601">
      <w:pPr>
        <w:pStyle w:val="Default"/>
        <w:numPr>
          <w:ilvl w:val="0"/>
          <w:numId w:val="6"/>
        </w:numPr>
        <w:rPr>
          <w:rFonts w:ascii="Arial" w:hAnsi="Arial" w:cs="Arial"/>
          <w:color w:val="auto"/>
          <w:sz w:val="18"/>
          <w:szCs w:val="18"/>
        </w:rPr>
      </w:pPr>
      <w:r w:rsidRPr="008133D5">
        <w:rPr>
          <w:rFonts w:ascii="Arial" w:hAnsi="Arial" w:cs="Arial"/>
          <w:color w:val="auto"/>
          <w:sz w:val="18"/>
          <w:szCs w:val="18"/>
        </w:rPr>
        <w:t xml:space="preserve">All the information contained in this Declaration is true, accurate and not misleading and the information does not misrepresent or misstate any material fact. </w:t>
      </w:r>
    </w:p>
    <w:p w:rsidR="002B2F1B" w:rsidRPr="008133D5" w:rsidRDefault="002B2F1B" w:rsidP="00340601">
      <w:pPr>
        <w:pStyle w:val="Default"/>
        <w:numPr>
          <w:ilvl w:val="0"/>
          <w:numId w:val="6"/>
        </w:numPr>
        <w:rPr>
          <w:rFonts w:ascii="Arial" w:hAnsi="Arial" w:cs="Arial"/>
          <w:color w:val="auto"/>
          <w:sz w:val="18"/>
          <w:szCs w:val="18"/>
        </w:rPr>
      </w:pPr>
      <w:r w:rsidRPr="008133D5">
        <w:rPr>
          <w:rFonts w:ascii="Arial" w:hAnsi="Arial" w:cs="Arial"/>
          <w:color w:val="auto"/>
          <w:sz w:val="18"/>
          <w:szCs w:val="18"/>
        </w:rPr>
        <w:t xml:space="preserve">I have fairly estimated and stated the total expenditure for wages, salaries and all other forms of remuneration and number of employees during the relevant period of insurance. </w:t>
      </w:r>
    </w:p>
    <w:p w:rsidR="002B2F1B" w:rsidRPr="008133D5" w:rsidRDefault="002B2F1B" w:rsidP="00340601">
      <w:pPr>
        <w:pStyle w:val="Default"/>
        <w:numPr>
          <w:ilvl w:val="0"/>
          <w:numId w:val="6"/>
        </w:numPr>
        <w:rPr>
          <w:rFonts w:ascii="Arial" w:hAnsi="Arial" w:cs="Arial"/>
          <w:color w:val="auto"/>
          <w:sz w:val="18"/>
          <w:szCs w:val="18"/>
        </w:rPr>
      </w:pPr>
      <w:r w:rsidRPr="008133D5">
        <w:rPr>
          <w:rFonts w:ascii="Arial" w:hAnsi="Arial" w:cs="Arial"/>
          <w:color w:val="auto"/>
          <w:sz w:val="18"/>
          <w:szCs w:val="18"/>
        </w:rPr>
        <w:t xml:space="preserve">I agree that this Declaration and the particulars supplied form part of the Policy to be issued on the terms and conditions contained in it. </w:t>
      </w:r>
    </w:p>
    <w:p w:rsidR="002B2F1B" w:rsidRPr="0007606D" w:rsidRDefault="002B2F1B" w:rsidP="002B2F1B">
      <w:pPr>
        <w:autoSpaceDE w:val="0"/>
        <w:autoSpaceDN w:val="0"/>
        <w:adjustRightInd w:val="0"/>
        <w:ind w:firstLine="567"/>
        <w:rPr>
          <w:rFonts w:cs="Arial"/>
          <w:color w:val="231F20"/>
          <w:sz w:val="10"/>
          <w:szCs w:val="18"/>
          <w:lang w:eastAsia="en-AU"/>
        </w:rPr>
      </w:pPr>
    </w:p>
    <w:p w:rsidR="002B2F1B" w:rsidRPr="008133D5" w:rsidRDefault="002B2F1B" w:rsidP="00240495">
      <w:pPr>
        <w:rPr>
          <w:b/>
          <w:sz w:val="18"/>
          <w:szCs w:val="18"/>
        </w:rPr>
      </w:pPr>
      <w:r w:rsidRPr="008133D5">
        <w:rPr>
          <w:sz w:val="18"/>
          <w:szCs w:val="18"/>
        </w:rPr>
        <w:t xml:space="preserve">Is renewal of this policy required for </w:t>
      </w:r>
      <w:r w:rsidR="00EC60AF" w:rsidRPr="008133D5">
        <w:rPr>
          <w:sz w:val="18"/>
          <w:szCs w:val="18"/>
        </w:rPr>
        <w:t xml:space="preserve">the period from </w:t>
      </w:r>
      <w:r w:rsidR="00EC60AF" w:rsidRPr="008133D5">
        <w:rPr>
          <w:sz w:val="18"/>
          <w:szCs w:val="18"/>
        </w:rPr>
        <w:fldChar w:fldCharType="begin"/>
      </w:r>
      <w:r w:rsidR="00EC60AF" w:rsidRPr="008133D5">
        <w:rPr>
          <w:sz w:val="18"/>
          <w:szCs w:val="18"/>
        </w:rPr>
        <w:instrText xml:space="preserve"> MERGEFIELD  Effective_From  \* MERGEFORMAT </w:instrText>
      </w:r>
      <w:r w:rsidR="00EC60AF" w:rsidRPr="008133D5">
        <w:rPr>
          <w:sz w:val="18"/>
          <w:szCs w:val="18"/>
        </w:rPr>
        <w:fldChar w:fldCharType="separate"/>
      </w:r>
      <w:r w:rsidR="00EC60AF" w:rsidRPr="008133D5">
        <w:rPr>
          <w:noProof/>
          <w:sz w:val="18"/>
          <w:szCs w:val="18"/>
        </w:rPr>
        <w:t>«Effective_From»</w:t>
      </w:r>
      <w:r w:rsidR="00EC60AF" w:rsidRPr="008133D5">
        <w:rPr>
          <w:sz w:val="18"/>
          <w:szCs w:val="18"/>
        </w:rPr>
        <w:fldChar w:fldCharType="end"/>
      </w:r>
      <w:r w:rsidR="00C64C75" w:rsidRPr="008133D5">
        <w:rPr>
          <w:sz w:val="18"/>
          <w:szCs w:val="18"/>
        </w:rPr>
        <w:t xml:space="preserve"> </w:t>
      </w:r>
      <w:r w:rsidRPr="008133D5">
        <w:rPr>
          <w:sz w:val="18"/>
          <w:szCs w:val="18"/>
        </w:rPr>
        <w:t xml:space="preserve"> to </w:t>
      </w:r>
      <w:r w:rsidR="000238CD" w:rsidRPr="008133D5">
        <w:rPr>
          <w:sz w:val="18"/>
          <w:szCs w:val="18"/>
        </w:rPr>
        <w:fldChar w:fldCharType="begin"/>
      </w:r>
      <w:r w:rsidR="000238CD" w:rsidRPr="008133D5">
        <w:rPr>
          <w:sz w:val="18"/>
          <w:szCs w:val="18"/>
        </w:rPr>
        <w:instrText xml:space="preserve"> MERGEFIELD  Effective_To  \* MERGEFORMAT </w:instrText>
      </w:r>
      <w:r w:rsidR="000238CD" w:rsidRPr="008133D5">
        <w:rPr>
          <w:sz w:val="18"/>
          <w:szCs w:val="18"/>
        </w:rPr>
        <w:fldChar w:fldCharType="separate"/>
      </w:r>
      <w:r w:rsidR="000238CD" w:rsidRPr="008133D5">
        <w:rPr>
          <w:noProof/>
          <w:sz w:val="18"/>
          <w:szCs w:val="18"/>
        </w:rPr>
        <w:t>«Effective_To»</w:t>
      </w:r>
      <w:r w:rsidR="000238CD" w:rsidRPr="008133D5">
        <w:rPr>
          <w:sz w:val="18"/>
          <w:szCs w:val="18"/>
        </w:rPr>
        <w:fldChar w:fldCharType="end"/>
      </w:r>
      <w:r w:rsidRPr="008133D5">
        <w:rPr>
          <w:sz w:val="18"/>
          <w:szCs w:val="18"/>
        </w:rPr>
        <w:tab/>
      </w:r>
      <w:r w:rsidR="00C64C75" w:rsidRPr="008133D5">
        <w:rPr>
          <w:sz w:val="18"/>
          <w:szCs w:val="18"/>
        </w:rPr>
        <w:tab/>
      </w:r>
      <w:r w:rsidRPr="008133D5">
        <w:rPr>
          <w:b/>
          <w:sz w:val="18"/>
          <w:szCs w:val="18"/>
        </w:rPr>
        <w:t>YES</w:t>
      </w:r>
      <w:r w:rsidR="006E28D4">
        <w:rPr>
          <w:b/>
          <w:sz w:val="18"/>
          <w:szCs w:val="18"/>
        </w:rPr>
        <w:t xml:space="preserve">  /  </w:t>
      </w:r>
      <w:r w:rsidRPr="008133D5">
        <w:rPr>
          <w:b/>
          <w:sz w:val="18"/>
          <w:szCs w:val="18"/>
        </w:rPr>
        <w:t>NO</w:t>
      </w:r>
    </w:p>
    <w:p w:rsidR="002B2F1B" w:rsidRPr="008133D5" w:rsidRDefault="002B2F1B" w:rsidP="002B2F1B">
      <w:pPr>
        <w:pStyle w:val="CM10"/>
        <w:spacing w:after="0"/>
        <w:rPr>
          <w:rFonts w:ascii="Arial" w:hAnsi="Arial" w:cs="Arial"/>
          <w:sz w:val="18"/>
          <w:szCs w:val="18"/>
        </w:rPr>
      </w:pPr>
      <w:r w:rsidRPr="008133D5">
        <w:rPr>
          <w:rFonts w:ascii="Arial" w:hAnsi="Arial" w:cs="Arial"/>
          <w:sz w:val="18"/>
          <w:szCs w:val="18"/>
        </w:rPr>
        <w:t xml:space="preserve">If </w:t>
      </w:r>
      <w:r w:rsidRPr="008133D5">
        <w:rPr>
          <w:rFonts w:ascii="Arial" w:hAnsi="Arial" w:cs="Arial"/>
          <w:b/>
          <w:sz w:val="18"/>
          <w:szCs w:val="18"/>
        </w:rPr>
        <w:t>NO</w:t>
      </w:r>
      <w:r w:rsidRPr="008133D5">
        <w:rPr>
          <w:rFonts w:ascii="Arial" w:hAnsi="Arial" w:cs="Arial"/>
          <w:sz w:val="18"/>
          <w:szCs w:val="18"/>
        </w:rPr>
        <w:t xml:space="preserve"> please circle the reason for not renewing below:</w:t>
      </w:r>
    </w:p>
    <w:p w:rsidR="002B2F1B" w:rsidRPr="008133D5" w:rsidRDefault="002B2F1B" w:rsidP="002B2F1B">
      <w:pPr>
        <w:pStyle w:val="CM10"/>
        <w:spacing w:after="0"/>
        <w:rPr>
          <w:rFonts w:ascii="Arial" w:hAnsi="Arial" w:cs="Arial"/>
          <w:sz w:val="18"/>
          <w:szCs w:val="18"/>
        </w:rPr>
      </w:pPr>
      <w:r w:rsidRPr="008133D5">
        <w:rPr>
          <w:rFonts w:ascii="Arial" w:hAnsi="Arial" w:cs="Arial"/>
          <w:sz w:val="18"/>
          <w:szCs w:val="18"/>
        </w:rPr>
        <w:t>Business sold</w:t>
      </w:r>
      <w:r w:rsidRPr="008133D5">
        <w:rPr>
          <w:rFonts w:ascii="Arial" w:hAnsi="Arial" w:cs="Arial"/>
          <w:sz w:val="18"/>
          <w:szCs w:val="18"/>
        </w:rPr>
        <w:tab/>
        <w:t>Ceased employing</w:t>
      </w:r>
      <w:r w:rsidRPr="008133D5">
        <w:rPr>
          <w:rFonts w:ascii="Arial" w:hAnsi="Arial" w:cs="Arial"/>
          <w:sz w:val="18"/>
          <w:szCs w:val="18"/>
        </w:rPr>
        <w:tab/>
        <w:t>Insured elsewhere</w:t>
      </w:r>
      <w:r w:rsidRPr="008133D5">
        <w:rPr>
          <w:rFonts w:ascii="Arial" w:hAnsi="Arial" w:cs="Arial"/>
          <w:sz w:val="18"/>
          <w:szCs w:val="18"/>
        </w:rPr>
        <w:tab/>
        <w:t>No longer trading</w:t>
      </w:r>
      <w:r w:rsidRPr="008133D5">
        <w:rPr>
          <w:rFonts w:ascii="Arial" w:hAnsi="Arial" w:cs="Arial"/>
          <w:sz w:val="18"/>
          <w:szCs w:val="18"/>
        </w:rPr>
        <w:tab/>
      </w:r>
      <w:r w:rsidRPr="008133D5">
        <w:rPr>
          <w:rFonts w:ascii="Arial" w:hAnsi="Arial" w:cs="Arial"/>
          <w:sz w:val="18"/>
          <w:szCs w:val="18"/>
        </w:rPr>
        <w:tab/>
        <w:t>Liquidation</w:t>
      </w:r>
      <w:r w:rsidRPr="008133D5">
        <w:rPr>
          <w:rFonts w:ascii="Arial" w:hAnsi="Arial" w:cs="Arial"/>
          <w:sz w:val="18"/>
          <w:szCs w:val="18"/>
          <w:cs/>
        </w:rPr>
        <w:t>‎</w:t>
      </w:r>
    </w:p>
    <w:p w:rsidR="002B2F1B" w:rsidRPr="00CE3E80" w:rsidRDefault="002B2F1B" w:rsidP="002B2F1B">
      <w:pPr>
        <w:autoSpaceDE w:val="0"/>
        <w:autoSpaceDN w:val="0"/>
        <w:adjustRightInd w:val="0"/>
        <w:ind w:left="-360"/>
        <w:rPr>
          <w:rFonts w:cs="Arial"/>
          <w:color w:val="231F20"/>
          <w:sz w:val="10"/>
          <w:szCs w:val="18"/>
          <w:lang w:eastAsia="en-AU"/>
        </w:rPr>
      </w:pPr>
    </w:p>
    <w:p w:rsidR="002B2F1B" w:rsidRPr="008133D5" w:rsidRDefault="002B2F1B" w:rsidP="002B2F1B">
      <w:pPr>
        <w:pStyle w:val="CM8"/>
        <w:spacing w:after="60"/>
        <w:ind w:left="-357" w:firstLine="357"/>
        <w:rPr>
          <w:rFonts w:ascii="Arial" w:hAnsi="Arial" w:cs="Arial"/>
          <w:b/>
          <w:sz w:val="18"/>
          <w:szCs w:val="18"/>
        </w:rPr>
      </w:pPr>
      <w:r w:rsidRPr="008133D5">
        <w:rPr>
          <w:rFonts w:ascii="Arial" w:hAnsi="Arial" w:cs="Arial"/>
          <w:b/>
          <w:sz w:val="18"/>
          <w:szCs w:val="18"/>
        </w:rPr>
        <w:t>Director, Chief Financial Officer, Accountant, Partner / Proprietors to sign for appropriate entity type.</w:t>
      </w:r>
    </w:p>
    <w:tbl>
      <w:tblPr>
        <w:tblStyle w:val="TableGrid"/>
        <w:tblW w:w="5000" w:type="pct"/>
        <w:tblLook w:val="01E0" w:firstRow="1" w:lastRow="1" w:firstColumn="1" w:lastColumn="1" w:noHBand="0" w:noVBand="0"/>
      </w:tblPr>
      <w:tblGrid>
        <w:gridCol w:w="2934"/>
        <w:gridCol w:w="4332"/>
        <w:gridCol w:w="1058"/>
        <w:gridCol w:w="1870"/>
      </w:tblGrid>
      <w:tr w:rsidR="002B2F1B" w:rsidRPr="00EE40B8" w:rsidTr="0007606D">
        <w:tc>
          <w:tcPr>
            <w:tcW w:w="1439" w:type="pct"/>
          </w:tcPr>
          <w:p w:rsidR="002B2F1B" w:rsidRPr="00EE40B8" w:rsidRDefault="002B2F1B" w:rsidP="00FC2951">
            <w:pPr>
              <w:autoSpaceDE w:val="0"/>
              <w:autoSpaceDN w:val="0"/>
              <w:adjustRightInd w:val="0"/>
              <w:spacing w:before="60" w:after="60"/>
              <w:ind w:left="-360" w:firstLine="360"/>
              <w:rPr>
                <w:rFonts w:cs="Arial"/>
                <w:color w:val="231F20"/>
                <w:sz w:val="18"/>
                <w:szCs w:val="18"/>
                <w:lang w:eastAsia="en-AU"/>
              </w:rPr>
            </w:pPr>
            <w:r w:rsidRPr="00EE40B8">
              <w:rPr>
                <w:rFonts w:cs="Arial"/>
                <w:color w:val="231F20"/>
                <w:sz w:val="18"/>
                <w:szCs w:val="18"/>
                <w:lang w:eastAsia="en-AU"/>
              </w:rPr>
              <w:t>Signature of Employer:</w:t>
            </w:r>
          </w:p>
        </w:tc>
        <w:tc>
          <w:tcPr>
            <w:tcW w:w="2125"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c>
          <w:tcPr>
            <w:tcW w:w="519"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r w:rsidRPr="00EE40B8">
              <w:rPr>
                <w:rFonts w:cs="Arial"/>
                <w:color w:val="231F20"/>
                <w:sz w:val="18"/>
                <w:szCs w:val="18"/>
                <w:lang w:eastAsia="en-AU"/>
              </w:rPr>
              <w:t>Date</w:t>
            </w:r>
          </w:p>
        </w:tc>
        <w:tc>
          <w:tcPr>
            <w:tcW w:w="917"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r>
      <w:tr w:rsidR="002B2F1B" w:rsidRPr="00EE40B8" w:rsidTr="0007606D">
        <w:tc>
          <w:tcPr>
            <w:tcW w:w="1439" w:type="pct"/>
          </w:tcPr>
          <w:p w:rsidR="002B2F1B" w:rsidRPr="00EE40B8" w:rsidRDefault="002B2F1B" w:rsidP="00FC2951">
            <w:pPr>
              <w:autoSpaceDE w:val="0"/>
              <w:autoSpaceDN w:val="0"/>
              <w:adjustRightInd w:val="0"/>
              <w:spacing w:before="60" w:after="60"/>
              <w:ind w:left="-360" w:firstLine="360"/>
              <w:rPr>
                <w:rFonts w:cs="Arial"/>
                <w:color w:val="231F20"/>
                <w:sz w:val="18"/>
                <w:szCs w:val="18"/>
                <w:lang w:eastAsia="en-AU"/>
              </w:rPr>
            </w:pPr>
            <w:r w:rsidRPr="00EE40B8">
              <w:rPr>
                <w:rFonts w:cs="Arial"/>
                <w:color w:val="231F20"/>
                <w:sz w:val="18"/>
                <w:szCs w:val="18"/>
                <w:lang w:eastAsia="en-AU"/>
              </w:rPr>
              <w:t>Print Name:</w:t>
            </w:r>
          </w:p>
        </w:tc>
        <w:tc>
          <w:tcPr>
            <w:tcW w:w="3561" w:type="pct"/>
            <w:gridSpan w:val="3"/>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r>
      <w:tr w:rsidR="002B2F1B" w:rsidRPr="00EE40B8" w:rsidTr="0007606D">
        <w:tc>
          <w:tcPr>
            <w:tcW w:w="1439" w:type="pct"/>
          </w:tcPr>
          <w:p w:rsidR="002B2F1B" w:rsidRPr="00EE40B8" w:rsidRDefault="002B2F1B" w:rsidP="00FC2951">
            <w:pPr>
              <w:autoSpaceDE w:val="0"/>
              <w:autoSpaceDN w:val="0"/>
              <w:adjustRightInd w:val="0"/>
              <w:spacing w:before="60" w:after="60"/>
              <w:ind w:left="-360" w:firstLine="360"/>
              <w:rPr>
                <w:rFonts w:cs="Arial"/>
                <w:color w:val="231F20"/>
                <w:sz w:val="18"/>
                <w:szCs w:val="18"/>
                <w:lang w:eastAsia="en-AU"/>
              </w:rPr>
            </w:pPr>
            <w:r w:rsidRPr="00EE40B8">
              <w:rPr>
                <w:rFonts w:cs="Arial"/>
                <w:color w:val="231F20"/>
                <w:sz w:val="18"/>
                <w:szCs w:val="18"/>
                <w:lang w:eastAsia="en-AU"/>
              </w:rPr>
              <w:t>Title:</w:t>
            </w:r>
          </w:p>
        </w:tc>
        <w:tc>
          <w:tcPr>
            <w:tcW w:w="2125"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c>
          <w:tcPr>
            <w:tcW w:w="519"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r w:rsidRPr="00EE40B8">
              <w:rPr>
                <w:rFonts w:cs="Arial"/>
                <w:color w:val="231F20"/>
                <w:sz w:val="18"/>
                <w:szCs w:val="18"/>
                <w:lang w:eastAsia="en-AU"/>
              </w:rPr>
              <w:t>Phone No:</w:t>
            </w:r>
          </w:p>
        </w:tc>
        <w:tc>
          <w:tcPr>
            <w:tcW w:w="917"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r>
      <w:tr w:rsidR="002B2F1B" w:rsidRPr="00EE40B8" w:rsidTr="0007606D">
        <w:tc>
          <w:tcPr>
            <w:tcW w:w="1439" w:type="pct"/>
          </w:tcPr>
          <w:p w:rsidR="002B2F1B" w:rsidRPr="00EE40B8" w:rsidRDefault="002B2F1B" w:rsidP="00FC2951">
            <w:pPr>
              <w:autoSpaceDE w:val="0"/>
              <w:autoSpaceDN w:val="0"/>
              <w:adjustRightInd w:val="0"/>
              <w:spacing w:before="60" w:after="60"/>
              <w:ind w:left="-360" w:firstLine="360"/>
              <w:rPr>
                <w:rFonts w:cs="Arial"/>
                <w:color w:val="231F20"/>
                <w:sz w:val="18"/>
                <w:szCs w:val="18"/>
                <w:lang w:eastAsia="en-AU"/>
              </w:rPr>
            </w:pPr>
            <w:r w:rsidRPr="00EE40B8">
              <w:rPr>
                <w:rFonts w:cs="Arial"/>
                <w:color w:val="231F20"/>
                <w:sz w:val="18"/>
                <w:szCs w:val="18"/>
                <w:lang w:eastAsia="en-AU"/>
              </w:rPr>
              <w:t>Signature of Witness:</w:t>
            </w:r>
          </w:p>
        </w:tc>
        <w:tc>
          <w:tcPr>
            <w:tcW w:w="2125"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c>
          <w:tcPr>
            <w:tcW w:w="519"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r w:rsidRPr="00EE40B8">
              <w:rPr>
                <w:rFonts w:cs="Arial"/>
                <w:color w:val="231F20"/>
                <w:sz w:val="18"/>
                <w:szCs w:val="18"/>
                <w:lang w:eastAsia="en-AU"/>
              </w:rPr>
              <w:t>Date</w:t>
            </w:r>
          </w:p>
        </w:tc>
        <w:tc>
          <w:tcPr>
            <w:tcW w:w="917" w:type="pct"/>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r>
      <w:tr w:rsidR="002B2F1B" w:rsidRPr="00EE40B8" w:rsidTr="0007606D">
        <w:tc>
          <w:tcPr>
            <w:tcW w:w="1439" w:type="pct"/>
          </w:tcPr>
          <w:p w:rsidR="002B2F1B" w:rsidRPr="00EE40B8" w:rsidRDefault="002B2F1B" w:rsidP="00FC2951">
            <w:pPr>
              <w:autoSpaceDE w:val="0"/>
              <w:autoSpaceDN w:val="0"/>
              <w:adjustRightInd w:val="0"/>
              <w:spacing w:before="60" w:after="60"/>
              <w:ind w:left="-360" w:firstLine="360"/>
              <w:rPr>
                <w:rFonts w:cs="Arial"/>
                <w:color w:val="231F20"/>
                <w:sz w:val="18"/>
                <w:szCs w:val="18"/>
                <w:lang w:eastAsia="en-AU"/>
              </w:rPr>
            </w:pPr>
            <w:r w:rsidRPr="00EE40B8">
              <w:rPr>
                <w:rFonts w:cs="Arial"/>
                <w:color w:val="231F20"/>
                <w:sz w:val="18"/>
                <w:szCs w:val="18"/>
                <w:lang w:eastAsia="en-AU"/>
              </w:rPr>
              <w:t>Print Name:</w:t>
            </w:r>
          </w:p>
        </w:tc>
        <w:tc>
          <w:tcPr>
            <w:tcW w:w="3561" w:type="pct"/>
            <w:gridSpan w:val="3"/>
          </w:tcPr>
          <w:p w:rsidR="002B2F1B" w:rsidRPr="00EE40B8" w:rsidRDefault="002B2F1B" w:rsidP="00FC2951">
            <w:pPr>
              <w:autoSpaceDE w:val="0"/>
              <w:autoSpaceDN w:val="0"/>
              <w:adjustRightInd w:val="0"/>
              <w:spacing w:before="60" w:after="60"/>
              <w:ind w:left="-9" w:right="-288"/>
              <w:rPr>
                <w:rFonts w:cs="Arial"/>
                <w:color w:val="231F20"/>
                <w:sz w:val="18"/>
                <w:szCs w:val="18"/>
                <w:lang w:eastAsia="en-AU"/>
              </w:rPr>
            </w:pPr>
          </w:p>
        </w:tc>
      </w:tr>
    </w:tbl>
    <w:p w:rsidR="00962FCA" w:rsidRDefault="002B2F1B" w:rsidP="00E84A86">
      <w:pPr>
        <w:pStyle w:val="CM8"/>
        <w:tabs>
          <w:tab w:val="left" w:pos="9360"/>
        </w:tabs>
        <w:spacing w:after="0" w:line="193" w:lineRule="atLeast"/>
        <w:jc w:val="both"/>
        <w:rPr>
          <w:rFonts w:ascii="Arial" w:hAnsi="Arial" w:cs="Arial"/>
          <w:sz w:val="16"/>
          <w:szCs w:val="16"/>
        </w:rPr>
      </w:pPr>
      <w:r w:rsidRPr="00EE40B8">
        <w:rPr>
          <w:rFonts w:ascii="Arial" w:hAnsi="Arial" w:cs="Arial"/>
          <w:sz w:val="16"/>
          <w:szCs w:val="16"/>
        </w:rPr>
        <w:t>Failure to supply accurate payment details may result in the Insurer exercising its right under Condition 11 of the policy wording to inspect the wages records. All statements, replies and particulars must be made fully and in writing by the employer. If this declaration</w:t>
      </w:r>
      <w:r w:rsidRPr="001E2EF1">
        <w:rPr>
          <w:rFonts w:ascii="Arial" w:hAnsi="Arial" w:cs="Arial"/>
          <w:sz w:val="16"/>
          <w:szCs w:val="16"/>
        </w:rPr>
        <w:t xml:space="preserve"> in any particular field is filled in by any person other than the employer such person shall be deemed the agent of the employer.</w:t>
      </w:r>
    </w:p>
    <w:p w:rsidR="00340601" w:rsidRPr="00962FCA" w:rsidRDefault="00962FCA" w:rsidP="00962FCA">
      <w:pPr>
        <w:rPr>
          <w:rFonts w:cs="Arial"/>
          <w:sz w:val="16"/>
          <w:szCs w:val="16"/>
        </w:rPr>
      </w:pPr>
      <w:r>
        <w:rPr>
          <w:sz w:val="16"/>
          <w:szCs w:val="16"/>
        </w:rPr>
        <w:br w:type="page"/>
      </w:r>
      <w:r w:rsidR="004A69F2" w:rsidRPr="00962FCA">
        <w:rPr>
          <w:rFonts w:cs="Arial"/>
          <w:color w:val="113388"/>
          <w:sz w:val="32"/>
          <w:szCs w:val="32"/>
        </w:rPr>
        <w:t>Guidance Notes</w:t>
      </w:r>
    </w:p>
    <w:p w:rsidR="002D6E32" w:rsidRPr="003B509C" w:rsidRDefault="002D6E32" w:rsidP="002D6E32">
      <w:pPr>
        <w:autoSpaceDE w:val="0"/>
        <w:autoSpaceDN w:val="0"/>
        <w:adjustRightInd w:val="0"/>
        <w:rPr>
          <w:rFonts w:cs="Arial"/>
          <w:color w:val="113388"/>
          <w:sz w:val="16"/>
          <w:szCs w:val="16"/>
          <w:lang w:eastAsia="en-AU"/>
        </w:rPr>
      </w:pPr>
    </w:p>
    <w:p w:rsidR="002D6E32" w:rsidRDefault="002D6E32" w:rsidP="002D6E32">
      <w:pPr>
        <w:autoSpaceDE w:val="0"/>
        <w:autoSpaceDN w:val="0"/>
        <w:adjustRightInd w:val="0"/>
        <w:rPr>
          <w:rFonts w:cs="Arial"/>
          <w:b/>
          <w:color w:val="113388"/>
          <w:sz w:val="24"/>
          <w:szCs w:val="24"/>
          <w:lang w:eastAsia="en-AU"/>
        </w:rPr>
      </w:pPr>
      <w:r>
        <w:rPr>
          <w:rFonts w:cs="Arial"/>
          <w:b/>
          <w:color w:val="113388"/>
          <w:sz w:val="24"/>
          <w:szCs w:val="24"/>
          <w:lang w:eastAsia="en-AU"/>
        </w:rPr>
        <w:t>Remuneration</w:t>
      </w:r>
    </w:p>
    <w:p w:rsidR="002D6E32" w:rsidRPr="003B509C" w:rsidRDefault="002D6E32" w:rsidP="002D6E32">
      <w:pPr>
        <w:autoSpaceDE w:val="0"/>
        <w:autoSpaceDN w:val="0"/>
        <w:adjustRightInd w:val="0"/>
        <w:rPr>
          <w:rFonts w:cs="Arial"/>
          <w:color w:val="113388"/>
          <w:sz w:val="16"/>
          <w:szCs w:val="16"/>
          <w:lang w:eastAsia="en-AU"/>
        </w:rPr>
      </w:pPr>
    </w:p>
    <w:p w:rsidR="00340601" w:rsidRPr="00A30EB9" w:rsidRDefault="002D6E32" w:rsidP="008C3F2A">
      <w:pPr>
        <w:tabs>
          <w:tab w:val="left" w:pos="5529"/>
          <w:tab w:val="left" w:pos="9356"/>
        </w:tabs>
        <w:jc w:val="both"/>
        <w:rPr>
          <w:rFonts w:cs="Arial"/>
          <w:b/>
          <w:sz w:val="16"/>
          <w:szCs w:val="18"/>
        </w:rPr>
      </w:pPr>
      <w:r>
        <w:rPr>
          <w:rFonts w:cs="Arial"/>
          <w:b/>
          <w:sz w:val="16"/>
          <w:szCs w:val="18"/>
        </w:rPr>
        <w:t>I</w:t>
      </w:r>
      <w:r w:rsidR="00340601" w:rsidRPr="00A30EB9">
        <w:rPr>
          <w:rFonts w:cs="Arial"/>
          <w:b/>
          <w:sz w:val="16"/>
          <w:szCs w:val="18"/>
        </w:rPr>
        <w:t>ncludes:</w:t>
      </w:r>
      <w:r w:rsidR="00340601" w:rsidRPr="00A30EB9">
        <w:rPr>
          <w:rFonts w:cs="Arial"/>
          <w:sz w:val="16"/>
          <w:szCs w:val="18"/>
        </w:rPr>
        <w:t xml:space="preserve"> all gross wages, salaries, remuneration, commission, bonuses, overtime, </w:t>
      </w:r>
      <w:r w:rsidR="00340601" w:rsidRPr="00A30EB9">
        <w:rPr>
          <w:rFonts w:cs="Arial"/>
          <w:sz w:val="16"/>
          <w:szCs w:val="18"/>
          <w:cs/>
        </w:rPr>
        <w:t>‎</w:t>
      </w:r>
      <w:r w:rsidR="00340601" w:rsidRPr="00A30EB9">
        <w:rPr>
          <w:rFonts w:cs="Arial"/>
          <w:sz w:val="16"/>
          <w:szCs w:val="18"/>
        </w:rPr>
        <w:t>allowances and the like, directors fees</w:t>
      </w:r>
      <w:r w:rsidR="0097675A" w:rsidRPr="00A30EB9">
        <w:rPr>
          <w:rFonts w:cs="Arial"/>
          <w:sz w:val="16"/>
          <w:szCs w:val="18"/>
        </w:rPr>
        <w:t>, superannuation contributions (except those made by force</w:t>
      </w:r>
      <w:r w:rsidR="00340601" w:rsidRPr="00A30EB9">
        <w:rPr>
          <w:rFonts w:cs="Arial"/>
          <w:sz w:val="16"/>
          <w:szCs w:val="18"/>
        </w:rPr>
        <w:t xml:space="preserve"> </w:t>
      </w:r>
      <w:r w:rsidR="0097675A" w:rsidRPr="00A30EB9">
        <w:rPr>
          <w:rFonts w:cs="Arial"/>
          <w:sz w:val="16"/>
          <w:szCs w:val="18"/>
        </w:rPr>
        <w:t xml:space="preserve">of law), fringe benefits, </w:t>
      </w:r>
      <w:r w:rsidR="00340601" w:rsidRPr="00A30EB9">
        <w:rPr>
          <w:rFonts w:cs="Arial"/>
          <w:sz w:val="16"/>
          <w:szCs w:val="18"/>
        </w:rPr>
        <w:t xml:space="preserve">and </w:t>
      </w:r>
      <w:r w:rsidR="0097675A" w:rsidRPr="00A30EB9">
        <w:rPr>
          <w:rFonts w:cs="Arial"/>
          <w:sz w:val="16"/>
          <w:szCs w:val="18"/>
        </w:rPr>
        <w:t xml:space="preserve">all </w:t>
      </w:r>
      <w:r w:rsidR="00340601" w:rsidRPr="00A30EB9">
        <w:rPr>
          <w:rFonts w:cs="Arial"/>
          <w:sz w:val="16"/>
          <w:szCs w:val="18"/>
        </w:rPr>
        <w:t>other benefits</w:t>
      </w:r>
      <w:r w:rsidR="0097675A" w:rsidRPr="00A30EB9">
        <w:rPr>
          <w:rFonts w:cs="Arial"/>
          <w:sz w:val="16"/>
          <w:szCs w:val="18"/>
        </w:rPr>
        <w:t>,</w:t>
      </w:r>
      <w:r w:rsidR="00340601" w:rsidRPr="00A30EB9">
        <w:rPr>
          <w:rFonts w:cs="Arial"/>
          <w:sz w:val="16"/>
          <w:szCs w:val="18"/>
        </w:rPr>
        <w:t xml:space="preserve"> whether </w:t>
      </w:r>
      <w:r w:rsidR="00340601" w:rsidRPr="00A30EB9">
        <w:rPr>
          <w:rFonts w:cs="Arial"/>
          <w:sz w:val="16"/>
          <w:szCs w:val="18"/>
          <w:cs/>
        </w:rPr>
        <w:t>‎</w:t>
      </w:r>
      <w:r w:rsidR="00340601" w:rsidRPr="00A30EB9">
        <w:rPr>
          <w:rFonts w:cs="Arial"/>
          <w:sz w:val="16"/>
          <w:szCs w:val="18"/>
        </w:rPr>
        <w:t>paid in cash or non-cash benefits</w:t>
      </w:r>
      <w:r w:rsidR="0097675A" w:rsidRPr="00A30EB9">
        <w:rPr>
          <w:rFonts w:cs="Arial"/>
          <w:sz w:val="16"/>
          <w:szCs w:val="18"/>
        </w:rPr>
        <w:t xml:space="preserve"> (such as vehicles, equipment, mortgage payments, travel, school fees etc.) </w:t>
      </w:r>
      <w:r w:rsidR="00340601" w:rsidRPr="00A30EB9">
        <w:rPr>
          <w:rFonts w:cs="Arial"/>
          <w:sz w:val="16"/>
          <w:szCs w:val="18"/>
        </w:rPr>
        <w:t>to or in relation to a worker before the deduction of income tax.</w:t>
      </w:r>
    </w:p>
    <w:p w:rsidR="00340601" w:rsidRPr="00A30EB9" w:rsidRDefault="00340601" w:rsidP="00340601">
      <w:pPr>
        <w:tabs>
          <w:tab w:val="left" w:pos="5529"/>
        </w:tabs>
        <w:ind w:right="357"/>
        <w:jc w:val="both"/>
        <w:rPr>
          <w:rFonts w:cs="Arial"/>
          <w:bCs/>
          <w:color w:val="231F20"/>
          <w:sz w:val="16"/>
          <w:szCs w:val="18"/>
          <w:lang w:eastAsia="en-AU"/>
        </w:rPr>
      </w:pPr>
    </w:p>
    <w:p w:rsidR="00340601" w:rsidRPr="00A30EB9" w:rsidRDefault="002D6E32" w:rsidP="00340601">
      <w:pPr>
        <w:tabs>
          <w:tab w:val="left" w:pos="5529"/>
          <w:tab w:val="left" w:pos="9356"/>
        </w:tabs>
        <w:jc w:val="both"/>
        <w:rPr>
          <w:rFonts w:cs="Arial"/>
          <w:bCs/>
          <w:color w:val="231F20"/>
          <w:sz w:val="16"/>
          <w:szCs w:val="18"/>
          <w:cs/>
          <w:lang w:eastAsia="en-AU"/>
        </w:rPr>
      </w:pPr>
      <w:r>
        <w:rPr>
          <w:rFonts w:cs="Arial"/>
          <w:b/>
          <w:sz w:val="16"/>
          <w:szCs w:val="18"/>
        </w:rPr>
        <w:t>Does</w:t>
      </w:r>
      <w:r w:rsidR="00340601" w:rsidRPr="00A30EB9">
        <w:rPr>
          <w:rFonts w:cs="Arial"/>
          <w:b/>
          <w:sz w:val="16"/>
          <w:szCs w:val="18"/>
        </w:rPr>
        <w:t xml:space="preserve"> not include: </w:t>
      </w:r>
      <w:r w:rsidR="00340601" w:rsidRPr="00A30EB9">
        <w:rPr>
          <w:rFonts w:cs="Arial"/>
          <w:sz w:val="16"/>
          <w:szCs w:val="18"/>
        </w:rPr>
        <w:t xml:space="preserve">termination </w:t>
      </w:r>
      <w:r w:rsidR="00340601" w:rsidRPr="00A30EB9">
        <w:rPr>
          <w:rFonts w:cs="Arial"/>
          <w:sz w:val="16"/>
          <w:szCs w:val="18"/>
          <w:cs/>
        </w:rPr>
        <w:t>‎</w:t>
      </w:r>
      <w:r w:rsidR="00340601" w:rsidRPr="00A30EB9">
        <w:rPr>
          <w:rFonts w:cs="Arial"/>
          <w:sz w:val="16"/>
          <w:szCs w:val="18"/>
        </w:rPr>
        <w:t xml:space="preserve">payments, retirement pay, retrenchment pay in lieu of notice, Superannuation Guarantee payments, pensions, "golden </w:t>
      </w:r>
      <w:r w:rsidR="00340601" w:rsidRPr="00A30EB9">
        <w:rPr>
          <w:rFonts w:cs="Arial"/>
          <w:sz w:val="16"/>
          <w:szCs w:val="18"/>
          <w:cs/>
        </w:rPr>
        <w:t>‎</w:t>
      </w:r>
      <w:r w:rsidR="00340601" w:rsidRPr="00A30EB9">
        <w:rPr>
          <w:rFonts w:cs="Arial"/>
          <w:sz w:val="16"/>
          <w:szCs w:val="18"/>
        </w:rPr>
        <w:t>handshakes" and weekly payments of compensation under the Act.</w:t>
      </w:r>
      <w:r w:rsidR="00340601" w:rsidRPr="00A30EB9">
        <w:rPr>
          <w:rFonts w:cs="Arial"/>
          <w:sz w:val="16"/>
          <w:szCs w:val="18"/>
          <w:cs/>
        </w:rPr>
        <w:t xml:space="preserve">‎ </w:t>
      </w:r>
    </w:p>
    <w:p w:rsidR="00962FCA" w:rsidRPr="003B509C" w:rsidRDefault="00962FCA" w:rsidP="00962FCA">
      <w:pPr>
        <w:autoSpaceDE w:val="0"/>
        <w:autoSpaceDN w:val="0"/>
        <w:adjustRightInd w:val="0"/>
        <w:rPr>
          <w:rFonts w:cs="Arial"/>
          <w:color w:val="113388"/>
          <w:sz w:val="16"/>
          <w:szCs w:val="28"/>
          <w:lang w:eastAsia="en-AU"/>
        </w:rPr>
      </w:pPr>
    </w:p>
    <w:p w:rsidR="001A43A0" w:rsidRPr="002D6E32" w:rsidRDefault="001A43A0" w:rsidP="00962FCA">
      <w:pPr>
        <w:autoSpaceDE w:val="0"/>
        <w:autoSpaceDN w:val="0"/>
        <w:adjustRightInd w:val="0"/>
        <w:rPr>
          <w:rFonts w:cs="Arial"/>
          <w:b/>
          <w:color w:val="113388"/>
          <w:sz w:val="24"/>
          <w:szCs w:val="24"/>
          <w:lang w:eastAsia="en-AU"/>
        </w:rPr>
      </w:pPr>
      <w:r w:rsidRPr="002D6E32">
        <w:rPr>
          <w:rFonts w:cs="Arial"/>
          <w:b/>
          <w:color w:val="113388"/>
          <w:sz w:val="24"/>
          <w:szCs w:val="24"/>
          <w:lang w:eastAsia="en-AU"/>
        </w:rPr>
        <w:t>Who needs to be covered?</w:t>
      </w:r>
    </w:p>
    <w:p w:rsidR="003B509C" w:rsidRPr="003B509C" w:rsidRDefault="003B509C" w:rsidP="00962FCA">
      <w:pPr>
        <w:autoSpaceDE w:val="0"/>
        <w:autoSpaceDN w:val="0"/>
        <w:adjustRightInd w:val="0"/>
        <w:rPr>
          <w:rFonts w:cs="Arial"/>
          <w:color w:val="113388"/>
          <w:sz w:val="16"/>
          <w:szCs w:val="16"/>
          <w:lang w:eastAsia="en-AU"/>
        </w:rPr>
      </w:pPr>
    </w:p>
    <w:p w:rsidR="00A608D9" w:rsidRPr="00A30EB9" w:rsidRDefault="001A43A0" w:rsidP="003B509C">
      <w:pPr>
        <w:autoSpaceDE w:val="0"/>
        <w:autoSpaceDN w:val="0"/>
        <w:adjustRightInd w:val="0"/>
        <w:rPr>
          <w:rFonts w:cs="Arial"/>
          <w:color w:val="333333"/>
          <w:sz w:val="16"/>
          <w:szCs w:val="18"/>
          <w:lang w:eastAsia="en-AU"/>
        </w:rPr>
      </w:pPr>
      <w:r w:rsidRPr="002D6E32">
        <w:rPr>
          <w:b/>
          <w:color w:val="113388"/>
          <w:sz w:val="16"/>
          <w:szCs w:val="16"/>
        </w:rPr>
        <w:t>The definition of a ‘Worker’ covers:</w:t>
      </w:r>
      <w:r w:rsidR="005B37A7" w:rsidRPr="002D6E32">
        <w:rPr>
          <w:b/>
          <w:color w:val="113388"/>
          <w:sz w:val="16"/>
          <w:szCs w:val="16"/>
        </w:rPr>
        <w:t xml:space="preserve"> </w:t>
      </w:r>
      <w:r w:rsidRPr="002D6E32">
        <w:rPr>
          <w:rFonts w:cs="Arial"/>
          <w:sz w:val="16"/>
          <w:szCs w:val="16"/>
        </w:rPr>
        <w:t>full-ti</w:t>
      </w:r>
      <w:r w:rsidR="005B37A7" w:rsidRPr="002D6E32">
        <w:rPr>
          <w:rFonts w:cs="Arial"/>
          <w:sz w:val="16"/>
          <w:szCs w:val="16"/>
        </w:rPr>
        <w:t>me workers on a wage or salary,</w:t>
      </w:r>
      <w:r w:rsidR="00A30EB9" w:rsidRPr="002D6E32">
        <w:rPr>
          <w:rFonts w:cs="Arial"/>
          <w:sz w:val="16"/>
          <w:szCs w:val="16"/>
        </w:rPr>
        <w:t xml:space="preserve"> </w:t>
      </w:r>
      <w:r w:rsidRPr="002D6E32">
        <w:rPr>
          <w:rFonts w:cs="Arial"/>
          <w:sz w:val="16"/>
          <w:szCs w:val="16"/>
        </w:rPr>
        <w:t>part-tim</w:t>
      </w:r>
      <w:r w:rsidR="005B37A7" w:rsidRPr="002D6E32">
        <w:rPr>
          <w:rFonts w:cs="Arial"/>
          <w:sz w:val="16"/>
          <w:szCs w:val="16"/>
        </w:rPr>
        <w:t>e, casual and seasonal workers, workers on</w:t>
      </w:r>
      <w:r w:rsidR="005B37A7" w:rsidRPr="00A30EB9">
        <w:rPr>
          <w:rFonts w:cs="Arial"/>
          <w:sz w:val="16"/>
          <w:szCs w:val="18"/>
        </w:rPr>
        <w:t xml:space="preserve"> commission, piece workers, </w:t>
      </w:r>
      <w:r w:rsidRPr="00A30EB9">
        <w:rPr>
          <w:rFonts w:cs="Arial"/>
          <w:sz w:val="16"/>
          <w:szCs w:val="18"/>
        </w:rPr>
        <w:t>working directors; and contractors and sub-contractors may also be defined as ‘workers’, depending on the circumstances of their working arrangement.</w:t>
      </w:r>
    </w:p>
    <w:p w:rsidR="001A43A0" w:rsidRPr="00A30EB9" w:rsidRDefault="001A43A0" w:rsidP="00962FCA">
      <w:pPr>
        <w:spacing w:before="120"/>
        <w:rPr>
          <w:rFonts w:cs="Arial"/>
          <w:color w:val="333333"/>
          <w:sz w:val="16"/>
          <w:szCs w:val="18"/>
          <w:lang w:eastAsia="en-AU"/>
        </w:rPr>
      </w:pPr>
      <w:r w:rsidRPr="00A30EB9">
        <w:rPr>
          <w:rFonts w:cs="Arial"/>
          <w:color w:val="333333"/>
          <w:sz w:val="16"/>
          <w:szCs w:val="18"/>
          <w:lang w:eastAsia="en-AU"/>
        </w:rPr>
        <w:t>The definition of ‘worker’ may be broken up into two main parts: Primary and Extended.</w:t>
      </w:r>
    </w:p>
    <w:p w:rsidR="001A43A0" w:rsidRPr="00A30EB9" w:rsidRDefault="001A43A0" w:rsidP="001A43A0">
      <w:pPr>
        <w:rPr>
          <w:rFonts w:cs="Arial"/>
          <w:b/>
          <w:bCs/>
          <w:color w:val="333333"/>
          <w:sz w:val="16"/>
          <w:szCs w:val="18"/>
          <w:lang w:eastAsia="en-AU"/>
        </w:rPr>
      </w:pPr>
    </w:p>
    <w:p w:rsidR="001A43A0" w:rsidRPr="00A30EB9" w:rsidRDefault="001A43A0" w:rsidP="001A43A0">
      <w:pPr>
        <w:rPr>
          <w:rFonts w:cs="Arial"/>
          <w:color w:val="333333"/>
          <w:sz w:val="16"/>
          <w:szCs w:val="18"/>
          <w:lang w:eastAsia="en-AU"/>
        </w:rPr>
      </w:pPr>
      <w:r w:rsidRPr="00A30EB9">
        <w:rPr>
          <w:rFonts w:cs="Arial"/>
          <w:b/>
          <w:bCs/>
          <w:color w:val="333333"/>
          <w:sz w:val="16"/>
          <w:szCs w:val="18"/>
          <w:lang w:eastAsia="en-AU"/>
        </w:rPr>
        <w:t>Primary definition</w:t>
      </w:r>
    </w:p>
    <w:p w:rsidR="001A43A0" w:rsidRPr="00A30EB9" w:rsidRDefault="001A43A0" w:rsidP="001A43A0">
      <w:pPr>
        <w:rPr>
          <w:rFonts w:cs="Arial"/>
          <w:color w:val="333333"/>
          <w:sz w:val="16"/>
          <w:szCs w:val="18"/>
          <w:lang w:eastAsia="en-AU"/>
        </w:rPr>
      </w:pPr>
      <w:r w:rsidRPr="00A30EB9">
        <w:rPr>
          <w:rFonts w:cs="Arial"/>
          <w:color w:val="333333"/>
          <w:sz w:val="16"/>
          <w:szCs w:val="18"/>
          <w:lang w:eastAsia="en-AU"/>
        </w:rPr>
        <w:t xml:space="preserve">This covers any person who works under a contract </w:t>
      </w:r>
      <w:r w:rsidRPr="00A30EB9">
        <w:rPr>
          <w:rFonts w:cs="Arial"/>
          <w:i/>
          <w:iCs/>
          <w:color w:val="333333"/>
          <w:sz w:val="16"/>
          <w:szCs w:val="18"/>
          <w:lang w:eastAsia="en-AU"/>
        </w:rPr>
        <w:t>of</w:t>
      </w:r>
      <w:r w:rsidRPr="00A30EB9">
        <w:rPr>
          <w:rFonts w:cs="Arial"/>
          <w:color w:val="333333"/>
          <w:sz w:val="16"/>
          <w:szCs w:val="18"/>
          <w:lang w:eastAsia="en-AU"/>
        </w:rPr>
        <w:t xml:space="preserve"> service or apprenticeship with you. The contract may be expressed or implied, oral or written. A large part of the workforce is covered under this part of the definition, including workers who:</w:t>
      </w:r>
    </w:p>
    <w:p w:rsidR="001A43A0" w:rsidRPr="00A30EB9" w:rsidRDefault="001A43A0" w:rsidP="001A43A0">
      <w:pPr>
        <w:numPr>
          <w:ilvl w:val="0"/>
          <w:numId w:val="8"/>
        </w:numPr>
        <w:rPr>
          <w:rFonts w:cs="Arial"/>
          <w:color w:val="333333"/>
          <w:sz w:val="16"/>
          <w:szCs w:val="18"/>
          <w:lang w:eastAsia="en-AU"/>
        </w:rPr>
      </w:pPr>
      <w:r w:rsidRPr="00A30EB9">
        <w:rPr>
          <w:rFonts w:cs="Arial"/>
          <w:color w:val="333333"/>
          <w:sz w:val="16"/>
          <w:szCs w:val="18"/>
          <w:lang w:eastAsia="en-AU"/>
        </w:rPr>
        <w:t xml:space="preserve">work for salary or wages; </w:t>
      </w:r>
    </w:p>
    <w:p w:rsidR="001A43A0" w:rsidRPr="00A30EB9" w:rsidRDefault="001A43A0" w:rsidP="001A43A0">
      <w:pPr>
        <w:numPr>
          <w:ilvl w:val="0"/>
          <w:numId w:val="8"/>
        </w:numPr>
        <w:rPr>
          <w:rFonts w:cs="Arial"/>
          <w:color w:val="333333"/>
          <w:sz w:val="16"/>
          <w:szCs w:val="18"/>
          <w:lang w:eastAsia="en-AU"/>
        </w:rPr>
      </w:pPr>
      <w:r w:rsidRPr="00A30EB9">
        <w:rPr>
          <w:rFonts w:cs="Arial"/>
          <w:color w:val="333333"/>
          <w:sz w:val="16"/>
          <w:szCs w:val="18"/>
          <w:lang w:eastAsia="en-AU"/>
        </w:rPr>
        <w:t xml:space="preserve">work set hours of work; </w:t>
      </w:r>
    </w:p>
    <w:p w:rsidR="001A43A0" w:rsidRPr="00A30EB9" w:rsidRDefault="001A43A0" w:rsidP="001A43A0">
      <w:pPr>
        <w:numPr>
          <w:ilvl w:val="0"/>
          <w:numId w:val="8"/>
        </w:numPr>
        <w:rPr>
          <w:rFonts w:cs="Arial"/>
          <w:color w:val="333333"/>
          <w:sz w:val="16"/>
          <w:szCs w:val="18"/>
          <w:lang w:eastAsia="en-AU"/>
        </w:rPr>
      </w:pPr>
      <w:r w:rsidRPr="00A30EB9">
        <w:rPr>
          <w:rFonts w:cs="Arial"/>
          <w:color w:val="333333"/>
          <w:sz w:val="16"/>
          <w:szCs w:val="18"/>
          <w:lang w:eastAsia="en-AU"/>
        </w:rPr>
        <w:t xml:space="preserve">may be terminated/dismissed by the employer; </w:t>
      </w:r>
    </w:p>
    <w:p w:rsidR="001A43A0" w:rsidRPr="00A30EB9" w:rsidRDefault="001A43A0" w:rsidP="001A43A0">
      <w:pPr>
        <w:numPr>
          <w:ilvl w:val="0"/>
          <w:numId w:val="8"/>
        </w:numPr>
        <w:rPr>
          <w:rFonts w:cs="Arial"/>
          <w:color w:val="333333"/>
          <w:sz w:val="16"/>
          <w:szCs w:val="18"/>
          <w:lang w:eastAsia="en-AU"/>
        </w:rPr>
      </w:pPr>
      <w:r w:rsidRPr="00A30EB9">
        <w:rPr>
          <w:rFonts w:cs="Arial"/>
          <w:color w:val="333333"/>
          <w:sz w:val="16"/>
          <w:szCs w:val="18"/>
          <w:lang w:eastAsia="en-AU"/>
        </w:rPr>
        <w:t xml:space="preserve">work for only one employer; and/or </w:t>
      </w:r>
    </w:p>
    <w:p w:rsidR="001A43A0" w:rsidRPr="00A30EB9" w:rsidRDefault="001A43A0" w:rsidP="001A43A0">
      <w:pPr>
        <w:numPr>
          <w:ilvl w:val="0"/>
          <w:numId w:val="8"/>
        </w:numPr>
        <w:rPr>
          <w:rFonts w:cs="Arial"/>
          <w:color w:val="333333"/>
          <w:sz w:val="16"/>
          <w:szCs w:val="18"/>
          <w:lang w:eastAsia="en-AU"/>
        </w:rPr>
      </w:pPr>
      <w:r w:rsidRPr="00A30EB9">
        <w:rPr>
          <w:rFonts w:cs="Arial"/>
          <w:color w:val="333333"/>
          <w:sz w:val="16"/>
          <w:szCs w:val="18"/>
          <w:lang w:eastAsia="en-AU"/>
        </w:rPr>
        <w:t>are supervised and controlled.</w:t>
      </w:r>
    </w:p>
    <w:p w:rsidR="00A608D9" w:rsidRPr="00A30EB9" w:rsidRDefault="00A608D9" w:rsidP="001A43A0">
      <w:pPr>
        <w:rPr>
          <w:rFonts w:cs="Arial"/>
          <w:b/>
          <w:bCs/>
          <w:color w:val="333333"/>
          <w:sz w:val="16"/>
          <w:szCs w:val="18"/>
          <w:lang w:eastAsia="en-AU"/>
        </w:rPr>
      </w:pPr>
    </w:p>
    <w:p w:rsidR="001A43A0" w:rsidRPr="00A30EB9" w:rsidRDefault="001A43A0" w:rsidP="001A43A0">
      <w:pPr>
        <w:rPr>
          <w:rFonts w:cs="Arial"/>
          <w:color w:val="333333"/>
          <w:sz w:val="16"/>
          <w:szCs w:val="18"/>
          <w:lang w:eastAsia="en-AU"/>
        </w:rPr>
      </w:pPr>
      <w:r w:rsidRPr="00A30EB9">
        <w:rPr>
          <w:rFonts w:cs="Arial"/>
          <w:b/>
          <w:bCs/>
          <w:color w:val="333333"/>
          <w:sz w:val="16"/>
          <w:szCs w:val="18"/>
          <w:lang w:eastAsia="en-AU"/>
        </w:rPr>
        <w:t>Extended definition</w:t>
      </w:r>
    </w:p>
    <w:p w:rsidR="001A43A0" w:rsidRPr="00A30EB9" w:rsidRDefault="001A43A0" w:rsidP="001A43A0">
      <w:pPr>
        <w:rPr>
          <w:rFonts w:cs="Arial"/>
          <w:color w:val="333333"/>
          <w:sz w:val="16"/>
          <w:szCs w:val="18"/>
          <w:lang w:eastAsia="en-AU"/>
        </w:rPr>
      </w:pPr>
      <w:r w:rsidRPr="00A30EB9">
        <w:rPr>
          <w:rFonts w:cs="Arial"/>
          <w:color w:val="333333"/>
          <w:sz w:val="16"/>
          <w:szCs w:val="18"/>
          <w:lang w:eastAsia="en-AU"/>
        </w:rPr>
        <w:t xml:space="preserve">This covers any person who works under a contract </w:t>
      </w:r>
      <w:r w:rsidRPr="00A30EB9">
        <w:rPr>
          <w:rFonts w:cs="Arial"/>
          <w:i/>
          <w:iCs/>
          <w:color w:val="333333"/>
          <w:sz w:val="16"/>
          <w:szCs w:val="18"/>
          <w:lang w:eastAsia="en-AU"/>
        </w:rPr>
        <w:t>for</w:t>
      </w:r>
      <w:r w:rsidRPr="00A30EB9">
        <w:rPr>
          <w:rFonts w:cs="Arial"/>
          <w:color w:val="333333"/>
          <w:sz w:val="16"/>
          <w:szCs w:val="18"/>
          <w:lang w:eastAsia="en-AU"/>
        </w:rPr>
        <w:t xml:space="preserve"> service. Many people who work on a contract or sub-contract basis may be covered under this part of the definition, and it </w:t>
      </w:r>
      <w:r w:rsidRPr="00A30EB9">
        <w:rPr>
          <w:rFonts w:cs="Arial"/>
          <w:i/>
          <w:iCs/>
          <w:color w:val="333333"/>
          <w:sz w:val="16"/>
          <w:szCs w:val="18"/>
          <w:lang w:eastAsia="en-AU"/>
        </w:rPr>
        <w:t>may</w:t>
      </w:r>
      <w:r w:rsidRPr="00A30EB9">
        <w:rPr>
          <w:rFonts w:cs="Arial"/>
          <w:color w:val="333333"/>
          <w:sz w:val="16"/>
          <w:szCs w:val="18"/>
          <w:lang w:eastAsia="en-AU"/>
        </w:rPr>
        <w:t xml:space="preserve"> cover workers who:</w:t>
      </w:r>
    </w:p>
    <w:p w:rsidR="001A43A0" w:rsidRPr="00A30EB9" w:rsidRDefault="001A43A0" w:rsidP="001A43A0">
      <w:pPr>
        <w:numPr>
          <w:ilvl w:val="0"/>
          <w:numId w:val="9"/>
        </w:numPr>
        <w:rPr>
          <w:rFonts w:cs="Arial"/>
          <w:color w:val="333333"/>
          <w:sz w:val="16"/>
          <w:szCs w:val="18"/>
          <w:lang w:eastAsia="en-AU"/>
        </w:rPr>
      </w:pPr>
      <w:r w:rsidRPr="00A30EB9">
        <w:rPr>
          <w:rFonts w:cs="Arial"/>
          <w:color w:val="333333"/>
          <w:sz w:val="16"/>
          <w:szCs w:val="18"/>
          <w:lang w:eastAsia="en-AU"/>
        </w:rPr>
        <w:t xml:space="preserve">are paid on piece rates, hourly rates or per job; </w:t>
      </w:r>
    </w:p>
    <w:p w:rsidR="001A43A0" w:rsidRPr="00A30EB9" w:rsidRDefault="001A43A0" w:rsidP="001A43A0">
      <w:pPr>
        <w:numPr>
          <w:ilvl w:val="0"/>
          <w:numId w:val="9"/>
        </w:numPr>
        <w:rPr>
          <w:rFonts w:cs="Arial"/>
          <w:color w:val="333333"/>
          <w:sz w:val="16"/>
          <w:szCs w:val="18"/>
          <w:lang w:eastAsia="en-AU"/>
        </w:rPr>
      </w:pPr>
      <w:r w:rsidRPr="00A30EB9">
        <w:rPr>
          <w:rFonts w:cs="Arial"/>
          <w:color w:val="333333"/>
          <w:sz w:val="16"/>
          <w:szCs w:val="18"/>
          <w:lang w:eastAsia="en-AU"/>
        </w:rPr>
        <w:t xml:space="preserve">work for the employer on a ‘one-off’ or per job basis; </w:t>
      </w:r>
    </w:p>
    <w:p w:rsidR="001A43A0" w:rsidRPr="00A30EB9" w:rsidRDefault="001A43A0" w:rsidP="001A43A0">
      <w:pPr>
        <w:numPr>
          <w:ilvl w:val="0"/>
          <w:numId w:val="9"/>
        </w:numPr>
        <w:rPr>
          <w:rFonts w:cs="Arial"/>
          <w:color w:val="333333"/>
          <w:sz w:val="16"/>
          <w:szCs w:val="18"/>
          <w:lang w:eastAsia="en-AU"/>
        </w:rPr>
      </w:pPr>
      <w:r w:rsidRPr="00A30EB9">
        <w:rPr>
          <w:rFonts w:cs="Arial"/>
          <w:color w:val="333333"/>
          <w:sz w:val="16"/>
          <w:szCs w:val="18"/>
          <w:lang w:eastAsia="en-AU"/>
        </w:rPr>
        <w:t xml:space="preserve">do not have set hours of work; </w:t>
      </w:r>
    </w:p>
    <w:p w:rsidR="001A43A0" w:rsidRPr="00A30EB9" w:rsidRDefault="001A43A0" w:rsidP="001A43A0">
      <w:pPr>
        <w:numPr>
          <w:ilvl w:val="0"/>
          <w:numId w:val="9"/>
        </w:numPr>
        <w:rPr>
          <w:rFonts w:cs="Arial"/>
          <w:color w:val="333333"/>
          <w:sz w:val="16"/>
          <w:szCs w:val="18"/>
          <w:lang w:eastAsia="en-AU"/>
        </w:rPr>
      </w:pPr>
      <w:r w:rsidRPr="00A30EB9">
        <w:rPr>
          <w:rFonts w:cs="Arial"/>
          <w:color w:val="333333"/>
          <w:sz w:val="16"/>
          <w:szCs w:val="18"/>
          <w:lang w:eastAsia="en-AU"/>
        </w:rPr>
        <w:t xml:space="preserve">work for more than one employer; </w:t>
      </w:r>
    </w:p>
    <w:p w:rsidR="001A43A0" w:rsidRPr="00A30EB9" w:rsidRDefault="001A43A0" w:rsidP="001A43A0">
      <w:pPr>
        <w:numPr>
          <w:ilvl w:val="0"/>
          <w:numId w:val="9"/>
        </w:numPr>
        <w:rPr>
          <w:rFonts w:cs="Arial"/>
          <w:color w:val="333333"/>
          <w:sz w:val="16"/>
          <w:szCs w:val="18"/>
          <w:lang w:eastAsia="en-AU"/>
        </w:rPr>
      </w:pPr>
      <w:r w:rsidRPr="00A30EB9">
        <w:rPr>
          <w:rFonts w:cs="Arial"/>
          <w:color w:val="333333"/>
          <w:sz w:val="16"/>
          <w:szCs w:val="18"/>
          <w:lang w:eastAsia="en-AU"/>
        </w:rPr>
        <w:t xml:space="preserve">work unsupervised; and/or </w:t>
      </w:r>
    </w:p>
    <w:p w:rsidR="001A43A0" w:rsidRPr="00A30EB9" w:rsidRDefault="001A43A0" w:rsidP="001A43A0">
      <w:pPr>
        <w:numPr>
          <w:ilvl w:val="0"/>
          <w:numId w:val="9"/>
        </w:numPr>
        <w:rPr>
          <w:rFonts w:cs="Arial"/>
          <w:color w:val="333333"/>
          <w:sz w:val="16"/>
          <w:szCs w:val="18"/>
          <w:lang w:eastAsia="en-AU"/>
        </w:rPr>
      </w:pPr>
      <w:r w:rsidRPr="00A30EB9">
        <w:rPr>
          <w:rFonts w:cs="Arial"/>
          <w:color w:val="333333"/>
          <w:sz w:val="16"/>
          <w:szCs w:val="18"/>
          <w:lang w:eastAsia="en-AU"/>
        </w:rPr>
        <w:t>pay 20 per cent prescribed payments (sub-contractor’s tax).</w:t>
      </w:r>
    </w:p>
    <w:p w:rsidR="00A608D9" w:rsidRPr="00A30EB9" w:rsidRDefault="00A608D9" w:rsidP="00A608D9">
      <w:pPr>
        <w:rPr>
          <w:rFonts w:cs="Arial"/>
          <w:color w:val="333333"/>
          <w:sz w:val="16"/>
          <w:szCs w:val="18"/>
          <w:lang w:eastAsia="en-AU"/>
        </w:rPr>
      </w:pPr>
    </w:p>
    <w:p w:rsidR="001A43A0" w:rsidRPr="00A30EB9" w:rsidRDefault="001A43A0" w:rsidP="001A43A0">
      <w:pPr>
        <w:rPr>
          <w:rFonts w:cs="Arial"/>
          <w:color w:val="333333"/>
          <w:sz w:val="16"/>
          <w:szCs w:val="18"/>
          <w:lang w:eastAsia="en-AU"/>
        </w:rPr>
      </w:pPr>
      <w:r w:rsidRPr="00A30EB9">
        <w:rPr>
          <w:rFonts w:cs="Arial"/>
          <w:color w:val="333333"/>
          <w:sz w:val="16"/>
          <w:szCs w:val="18"/>
          <w:lang w:eastAsia="en-AU"/>
        </w:rPr>
        <w:t>A worker may also include any person who is covered by an industrial award or agreement.</w:t>
      </w:r>
    </w:p>
    <w:p w:rsidR="00876C26" w:rsidRPr="00A30EB9" w:rsidRDefault="00876C26" w:rsidP="00962FCA">
      <w:pPr>
        <w:spacing w:before="120"/>
        <w:rPr>
          <w:rFonts w:cs="Arial"/>
          <w:color w:val="333333"/>
          <w:sz w:val="16"/>
          <w:szCs w:val="18"/>
          <w:lang w:eastAsia="en-AU"/>
        </w:rPr>
      </w:pPr>
      <w:r w:rsidRPr="00A30EB9">
        <w:rPr>
          <w:rFonts w:cs="Arial"/>
          <w:color w:val="333333"/>
          <w:sz w:val="16"/>
          <w:szCs w:val="18"/>
          <w:lang w:eastAsia="en-AU"/>
        </w:rPr>
        <w:t>A contractor or sub-contractor may be defined as a ‘worker’ if they are engaged to do work by another person for the purpose of the other person’s trade or business, and they are paid in substance for their personal manual labour or services.</w:t>
      </w:r>
    </w:p>
    <w:p w:rsidR="00876C26" w:rsidRPr="00A30EB9" w:rsidRDefault="00876C26" w:rsidP="00962FCA">
      <w:pPr>
        <w:spacing w:before="120"/>
        <w:rPr>
          <w:rFonts w:cs="Arial"/>
          <w:color w:val="333333"/>
          <w:sz w:val="16"/>
          <w:szCs w:val="18"/>
          <w:lang w:eastAsia="en-AU"/>
        </w:rPr>
      </w:pPr>
      <w:r w:rsidRPr="00A30EB9">
        <w:rPr>
          <w:rFonts w:cs="Arial"/>
          <w:color w:val="333333"/>
          <w:sz w:val="16"/>
          <w:szCs w:val="18"/>
          <w:lang w:eastAsia="en-AU"/>
        </w:rPr>
        <w:t>Examples of people who work under a contract for service and are likely to be considered a worker include:</w:t>
      </w:r>
    </w:p>
    <w:p w:rsidR="00876C26" w:rsidRPr="00A30EB9" w:rsidRDefault="00876C26" w:rsidP="00876C26">
      <w:pPr>
        <w:numPr>
          <w:ilvl w:val="0"/>
          <w:numId w:val="10"/>
        </w:numPr>
        <w:rPr>
          <w:rFonts w:cs="Arial"/>
          <w:color w:val="333333"/>
          <w:sz w:val="16"/>
          <w:szCs w:val="18"/>
          <w:lang w:eastAsia="en-AU"/>
        </w:rPr>
      </w:pPr>
      <w:r w:rsidRPr="00A30EB9">
        <w:rPr>
          <w:rFonts w:cs="Arial"/>
          <w:color w:val="333333"/>
          <w:sz w:val="16"/>
          <w:szCs w:val="18"/>
          <w:lang w:eastAsia="en-AU"/>
        </w:rPr>
        <w:t xml:space="preserve">Contractors or sub-contractors who perform the actual activities of the employer’s trade or business (e.g. a bricklayer or plasterer contracted by a builder). </w:t>
      </w:r>
    </w:p>
    <w:p w:rsidR="00876C26" w:rsidRPr="00A30EB9" w:rsidRDefault="00876C26" w:rsidP="00876C26">
      <w:pPr>
        <w:numPr>
          <w:ilvl w:val="0"/>
          <w:numId w:val="10"/>
        </w:numPr>
        <w:rPr>
          <w:rFonts w:cs="Arial"/>
          <w:color w:val="333333"/>
          <w:sz w:val="16"/>
          <w:szCs w:val="18"/>
          <w:lang w:eastAsia="en-AU"/>
        </w:rPr>
      </w:pPr>
      <w:r w:rsidRPr="00A30EB9">
        <w:rPr>
          <w:rFonts w:cs="Arial"/>
          <w:color w:val="333333"/>
          <w:sz w:val="16"/>
          <w:szCs w:val="18"/>
          <w:lang w:eastAsia="en-AU"/>
        </w:rPr>
        <w:t>Contractors or sub-contractors who perform activities for the efficient conduct of an employer’s trade or business (e.g. a fencing contractor contracted by a farmer).</w:t>
      </w:r>
    </w:p>
    <w:p w:rsidR="00876C26" w:rsidRPr="00A30EB9" w:rsidRDefault="00876C26" w:rsidP="00876C26">
      <w:pPr>
        <w:rPr>
          <w:rFonts w:cs="Arial"/>
          <w:color w:val="333333"/>
          <w:sz w:val="16"/>
          <w:szCs w:val="18"/>
          <w:lang w:eastAsia="en-AU"/>
        </w:rPr>
      </w:pPr>
    </w:p>
    <w:p w:rsidR="00876C26" w:rsidRPr="00A30EB9" w:rsidRDefault="00A30EB9" w:rsidP="00876C26">
      <w:pPr>
        <w:rPr>
          <w:rFonts w:cs="Arial"/>
          <w:color w:val="333333"/>
          <w:sz w:val="16"/>
          <w:szCs w:val="18"/>
          <w:lang w:eastAsia="en-AU"/>
        </w:rPr>
      </w:pPr>
      <w:r w:rsidRPr="00A30EB9">
        <w:rPr>
          <w:rFonts w:cs="Arial"/>
          <w:i/>
          <w:color w:val="333333"/>
          <w:sz w:val="16"/>
          <w:szCs w:val="18"/>
          <w:lang w:eastAsia="en-AU"/>
        </w:rPr>
        <w:t>Extended definition</w:t>
      </w:r>
      <w:r w:rsidR="005333C3">
        <w:rPr>
          <w:rFonts w:cs="Arial"/>
          <w:i/>
          <w:color w:val="333333"/>
          <w:sz w:val="16"/>
          <w:szCs w:val="18"/>
          <w:lang w:eastAsia="en-AU"/>
        </w:rPr>
        <w:t xml:space="preserve"> -</w:t>
      </w:r>
      <w:r w:rsidRPr="00A30EB9">
        <w:rPr>
          <w:rFonts w:cs="Arial"/>
          <w:i/>
          <w:color w:val="333333"/>
          <w:sz w:val="16"/>
          <w:szCs w:val="18"/>
          <w:lang w:eastAsia="en-AU"/>
        </w:rPr>
        <w:t xml:space="preserve"> </w:t>
      </w:r>
      <w:r w:rsidR="00876C26" w:rsidRPr="00A30EB9">
        <w:rPr>
          <w:rFonts w:cs="Arial"/>
          <w:i/>
          <w:color w:val="333333"/>
          <w:sz w:val="16"/>
          <w:szCs w:val="18"/>
          <w:lang w:eastAsia="en-AU"/>
        </w:rPr>
        <w:t>Working as a ‘team’</w:t>
      </w:r>
      <w:r w:rsidRPr="00A30EB9">
        <w:rPr>
          <w:rFonts w:cs="Arial"/>
          <w:i/>
          <w:color w:val="333333"/>
          <w:sz w:val="16"/>
          <w:szCs w:val="18"/>
          <w:lang w:eastAsia="en-AU"/>
        </w:rPr>
        <w:t>:</w:t>
      </w:r>
      <w:r w:rsidR="00962FCA">
        <w:rPr>
          <w:rFonts w:cs="Arial"/>
          <w:i/>
          <w:color w:val="333333"/>
          <w:sz w:val="16"/>
          <w:szCs w:val="18"/>
          <w:lang w:eastAsia="en-AU"/>
        </w:rPr>
        <w:t xml:space="preserve"> </w:t>
      </w:r>
      <w:r w:rsidR="00876C26" w:rsidRPr="00A30EB9">
        <w:rPr>
          <w:rFonts w:cs="Arial"/>
          <w:color w:val="333333"/>
          <w:sz w:val="16"/>
          <w:szCs w:val="18"/>
          <w:lang w:eastAsia="en-AU"/>
        </w:rPr>
        <w:t>Many sub-contractors work as teams and believe no cover is required. If one of the team members has the right to hire, fire and supervise the others, then there may be an employer/worker relationship. If that were the case, the team leader would be required to take out a workers’ compensation policy to cover the other members of the team.</w:t>
      </w:r>
    </w:p>
    <w:p w:rsidR="00876C26" w:rsidRPr="00A30EB9" w:rsidRDefault="00876C26" w:rsidP="00876C26">
      <w:pPr>
        <w:rPr>
          <w:rFonts w:cs="Arial"/>
          <w:color w:val="333333"/>
          <w:sz w:val="16"/>
          <w:szCs w:val="18"/>
          <w:lang w:eastAsia="en-AU"/>
        </w:rPr>
      </w:pPr>
    </w:p>
    <w:p w:rsidR="0040456D" w:rsidRPr="00A30EB9" w:rsidRDefault="0040456D" w:rsidP="00A30EB9">
      <w:pPr>
        <w:rPr>
          <w:rFonts w:cs="Arial"/>
          <w:b/>
          <w:bCs/>
          <w:color w:val="333333"/>
          <w:sz w:val="16"/>
          <w:szCs w:val="18"/>
          <w:lang w:eastAsia="en-AU"/>
        </w:rPr>
      </w:pPr>
      <w:r w:rsidRPr="00A30EB9">
        <w:rPr>
          <w:rFonts w:cs="Arial"/>
          <w:b/>
          <w:bCs/>
          <w:color w:val="333333"/>
          <w:sz w:val="16"/>
          <w:szCs w:val="18"/>
          <w:lang w:eastAsia="en-AU"/>
        </w:rPr>
        <w:t>Working Directors</w:t>
      </w:r>
    </w:p>
    <w:p w:rsidR="004A69F2" w:rsidRPr="00A30EB9" w:rsidRDefault="004A69F2" w:rsidP="001A43A0">
      <w:pPr>
        <w:tabs>
          <w:tab w:val="left" w:pos="5529"/>
          <w:tab w:val="left" w:pos="9356"/>
        </w:tabs>
        <w:jc w:val="both"/>
        <w:rPr>
          <w:rFonts w:cs="Arial"/>
          <w:bCs/>
          <w:color w:val="231F20"/>
          <w:sz w:val="16"/>
          <w:szCs w:val="18"/>
          <w:cs/>
          <w:lang w:eastAsia="en-AU"/>
        </w:rPr>
      </w:pPr>
      <w:r w:rsidRPr="00A30EB9">
        <w:rPr>
          <w:rFonts w:cs="Arial"/>
          <w:sz w:val="16"/>
          <w:szCs w:val="18"/>
        </w:rPr>
        <w:t xml:space="preserve">Working directors are directors of a </w:t>
      </w:r>
      <w:r w:rsidRPr="00A30EB9">
        <w:rPr>
          <w:rFonts w:cs="Arial"/>
          <w:color w:val="000000"/>
          <w:sz w:val="16"/>
          <w:szCs w:val="18"/>
          <w:lang w:eastAsia="en-AU"/>
        </w:rPr>
        <w:t>company</w:t>
      </w:r>
      <w:r w:rsidRPr="00A30EB9">
        <w:rPr>
          <w:rFonts w:cs="Arial"/>
          <w:sz w:val="16"/>
          <w:szCs w:val="18"/>
        </w:rPr>
        <w:t xml:space="preserve"> that execute work </w:t>
      </w:r>
      <w:r w:rsidRPr="00A30EB9">
        <w:rPr>
          <w:rFonts w:cs="Arial"/>
          <w:sz w:val="16"/>
          <w:szCs w:val="18"/>
          <w:cs/>
        </w:rPr>
        <w:t>‎</w:t>
      </w:r>
      <w:r w:rsidRPr="00A30EB9">
        <w:rPr>
          <w:rFonts w:cs="Arial"/>
          <w:sz w:val="16"/>
          <w:szCs w:val="18"/>
        </w:rPr>
        <w:t>for or on behalf of that company and earnings are in substance for personal manual labour or services.</w:t>
      </w:r>
      <w:r w:rsidRPr="00A30EB9">
        <w:rPr>
          <w:rFonts w:cs="Arial"/>
          <w:sz w:val="16"/>
          <w:szCs w:val="18"/>
          <w:cs/>
        </w:rPr>
        <w:t xml:space="preserve">‎ </w:t>
      </w:r>
    </w:p>
    <w:p w:rsidR="009C487A" w:rsidRPr="00A30EB9" w:rsidRDefault="005B37A7" w:rsidP="00962FCA">
      <w:pPr>
        <w:spacing w:before="120"/>
        <w:rPr>
          <w:rFonts w:cs="Arial"/>
          <w:sz w:val="16"/>
          <w:szCs w:val="18"/>
        </w:rPr>
      </w:pPr>
      <w:r w:rsidRPr="00A30EB9">
        <w:rPr>
          <w:rFonts w:cs="Arial"/>
          <w:sz w:val="16"/>
          <w:szCs w:val="18"/>
        </w:rPr>
        <w:t xml:space="preserve">In </w:t>
      </w:r>
      <w:r w:rsidRPr="00962FCA">
        <w:rPr>
          <w:rFonts w:cs="Arial"/>
          <w:color w:val="333333"/>
          <w:sz w:val="16"/>
          <w:szCs w:val="18"/>
          <w:lang w:eastAsia="en-AU"/>
        </w:rPr>
        <w:t>accordance</w:t>
      </w:r>
      <w:r w:rsidRPr="00A30EB9">
        <w:rPr>
          <w:rFonts w:cs="Arial"/>
          <w:sz w:val="16"/>
          <w:szCs w:val="18"/>
        </w:rPr>
        <w:t xml:space="preserve"> with Section 10A and </w:t>
      </w:r>
      <w:r w:rsidRPr="00A30EB9">
        <w:rPr>
          <w:rFonts w:cs="Arial"/>
          <w:color w:val="000000"/>
          <w:sz w:val="16"/>
          <w:szCs w:val="18"/>
          <w:lang w:eastAsia="en-AU"/>
        </w:rPr>
        <w:t>Section</w:t>
      </w:r>
      <w:r w:rsidRPr="00A30EB9">
        <w:rPr>
          <w:rFonts w:cs="Arial"/>
          <w:sz w:val="16"/>
          <w:szCs w:val="18"/>
        </w:rPr>
        <w:t xml:space="preserve"> 160 of the Act, where </w:t>
      </w:r>
      <w:r w:rsidR="009C487A" w:rsidRPr="00A30EB9">
        <w:rPr>
          <w:rFonts w:cs="Arial"/>
          <w:sz w:val="16"/>
          <w:szCs w:val="18"/>
        </w:rPr>
        <w:t xml:space="preserve">Working Directors </w:t>
      </w:r>
      <w:r w:rsidRPr="00A30EB9">
        <w:rPr>
          <w:rFonts w:cs="Arial"/>
          <w:sz w:val="16"/>
          <w:szCs w:val="18"/>
        </w:rPr>
        <w:t xml:space="preserve">require cover, </w:t>
      </w:r>
      <w:r w:rsidR="009C487A" w:rsidRPr="00A30EB9">
        <w:rPr>
          <w:rFonts w:cs="Arial"/>
          <w:sz w:val="16"/>
          <w:szCs w:val="18"/>
        </w:rPr>
        <w:t xml:space="preserve">the total </w:t>
      </w:r>
      <w:r w:rsidRPr="00A30EB9">
        <w:rPr>
          <w:rFonts w:cs="Arial"/>
          <w:sz w:val="16"/>
          <w:szCs w:val="18"/>
        </w:rPr>
        <w:t xml:space="preserve">remuneration </w:t>
      </w:r>
      <w:r w:rsidR="009C487A" w:rsidRPr="00A30EB9">
        <w:rPr>
          <w:rFonts w:cs="Arial"/>
          <w:sz w:val="16"/>
          <w:szCs w:val="18"/>
        </w:rPr>
        <w:t xml:space="preserve">to be paid, including payments contained in a salary sacrifice arrangement are to be </w:t>
      </w:r>
      <w:r w:rsidRPr="00A30EB9">
        <w:rPr>
          <w:rFonts w:cs="Arial"/>
          <w:sz w:val="16"/>
          <w:szCs w:val="18"/>
        </w:rPr>
        <w:t>declared to the insurer</w:t>
      </w:r>
      <w:r w:rsidR="009C487A" w:rsidRPr="00A30EB9">
        <w:rPr>
          <w:rFonts w:cs="Arial"/>
          <w:sz w:val="16"/>
          <w:szCs w:val="18"/>
        </w:rPr>
        <w:t xml:space="preserve">. </w:t>
      </w:r>
    </w:p>
    <w:p w:rsidR="009C487A" w:rsidRPr="00A30EB9" w:rsidRDefault="005B37A7" w:rsidP="00962FCA">
      <w:pPr>
        <w:spacing w:before="120"/>
        <w:rPr>
          <w:rFonts w:cs="Arial"/>
          <w:sz w:val="16"/>
          <w:szCs w:val="18"/>
        </w:rPr>
      </w:pPr>
      <w:r w:rsidRPr="00A30EB9">
        <w:rPr>
          <w:rFonts w:cs="Arial"/>
          <w:sz w:val="16"/>
          <w:szCs w:val="18"/>
        </w:rPr>
        <w:t>Any Working Director whose details are not included in this schedule is not considered a worker under the Act.</w:t>
      </w:r>
    </w:p>
    <w:p w:rsidR="008D413D" w:rsidRPr="00A30EB9" w:rsidRDefault="008D413D" w:rsidP="005B37A7">
      <w:pPr>
        <w:tabs>
          <w:tab w:val="left" w:pos="5529"/>
          <w:tab w:val="left" w:pos="9356"/>
        </w:tabs>
        <w:jc w:val="both"/>
        <w:rPr>
          <w:rFonts w:cs="Arial"/>
          <w:sz w:val="16"/>
          <w:szCs w:val="18"/>
        </w:rPr>
      </w:pPr>
    </w:p>
    <w:p w:rsidR="008D413D" w:rsidRPr="00A30EB9" w:rsidRDefault="008D413D" w:rsidP="00A30EB9">
      <w:pPr>
        <w:autoSpaceDE w:val="0"/>
        <w:autoSpaceDN w:val="0"/>
        <w:adjustRightInd w:val="0"/>
        <w:rPr>
          <w:b/>
          <w:color w:val="113388"/>
          <w:sz w:val="18"/>
        </w:rPr>
      </w:pPr>
      <w:r w:rsidRPr="00A30EB9">
        <w:rPr>
          <w:b/>
          <w:color w:val="113388"/>
          <w:sz w:val="18"/>
        </w:rPr>
        <w:t>Working Contractors and Sub-Contractors</w:t>
      </w:r>
    </w:p>
    <w:p w:rsidR="008D413D" w:rsidRPr="00A30EB9" w:rsidRDefault="008D413D" w:rsidP="00962FCA">
      <w:pPr>
        <w:spacing w:before="120"/>
        <w:rPr>
          <w:rFonts w:cs="Arial"/>
          <w:sz w:val="16"/>
          <w:szCs w:val="18"/>
        </w:rPr>
      </w:pPr>
      <w:r w:rsidRPr="00A30EB9">
        <w:rPr>
          <w:rFonts w:cs="Arial"/>
          <w:sz w:val="16"/>
          <w:szCs w:val="18"/>
        </w:rPr>
        <w:t xml:space="preserve">Under section 175 of the legislation, if a the </w:t>
      </w:r>
      <w:r w:rsidR="00C0268B" w:rsidRPr="00A30EB9">
        <w:rPr>
          <w:rFonts w:cs="Arial"/>
          <w:sz w:val="16"/>
          <w:szCs w:val="18"/>
        </w:rPr>
        <w:t>P</w:t>
      </w:r>
      <w:r w:rsidRPr="00A30EB9">
        <w:rPr>
          <w:rFonts w:cs="Arial"/>
          <w:sz w:val="16"/>
          <w:szCs w:val="18"/>
        </w:rPr>
        <w:t>rincipal</w:t>
      </w:r>
      <w:r w:rsidR="00C0268B" w:rsidRPr="00A30EB9">
        <w:rPr>
          <w:rFonts w:cs="Arial"/>
          <w:sz w:val="16"/>
          <w:szCs w:val="18"/>
        </w:rPr>
        <w:t xml:space="preserve"> contracts with t</w:t>
      </w:r>
      <w:r w:rsidRPr="00A30EB9">
        <w:rPr>
          <w:rFonts w:cs="Arial"/>
          <w:sz w:val="16"/>
          <w:szCs w:val="18"/>
        </w:rPr>
        <w:t xml:space="preserve">he </w:t>
      </w:r>
      <w:r w:rsidR="00C0268B" w:rsidRPr="00A30EB9">
        <w:rPr>
          <w:rFonts w:cs="Arial"/>
          <w:sz w:val="16"/>
          <w:szCs w:val="18"/>
        </w:rPr>
        <w:t>C</w:t>
      </w:r>
      <w:r w:rsidRPr="00A30EB9">
        <w:rPr>
          <w:rFonts w:cs="Arial"/>
          <w:sz w:val="16"/>
          <w:szCs w:val="18"/>
        </w:rPr>
        <w:t xml:space="preserve">ontractor to perform work which is for the principal’s normal trade or </w:t>
      </w:r>
      <w:r w:rsidRPr="00962FCA">
        <w:rPr>
          <w:rFonts w:cs="Arial"/>
          <w:color w:val="333333"/>
          <w:sz w:val="16"/>
          <w:szCs w:val="18"/>
          <w:lang w:eastAsia="en-AU"/>
        </w:rPr>
        <w:t>business</w:t>
      </w:r>
      <w:r w:rsidRPr="00A30EB9">
        <w:rPr>
          <w:rFonts w:cs="Arial"/>
          <w:sz w:val="16"/>
          <w:szCs w:val="18"/>
        </w:rPr>
        <w:t>, then both the principal and the contractor are jointly and severally liable to pay compensation for the contractor’s workers</w:t>
      </w:r>
      <w:r w:rsidR="00C0268B" w:rsidRPr="00A30EB9">
        <w:rPr>
          <w:rFonts w:cs="Arial"/>
          <w:sz w:val="16"/>
          <w:szCs w:val="18"/>
        </w:rPr>
        <w:t xml:space="preserve"> should an </w:t>
      </w:r>
      <w:r w:rsidRPr="00A30EB9">
        <w:rPr>
          <w:rFonts w:cs="Arial"/>
          <w:sz w:val="16"/>
          <w:szCs w:val="18"/>
        </w:rPr>
        <w:t xml:space="preserve">injury occurs on </w:t>
      </w:r>
      <w:r w:rsidR="00C0268B" w:rsidRPr="00A30EB9">
        <w:rPr>
          <w:rFonts w:cs="Arial"/>
          <w:sz w:val="16"/>
          <w:szCs w:val="18"/>
        </w:rPr>
        <w:t xml:space="preserve">the principal’s </w:t>
      </w:r>
      <w:r w:rsidRPr="00A30EB9">
        <w:rPr>
          <w:rFonts w:cs="Arial"/>
          <w:sz w:val="16"/>
          <w:szCs w:val="18"/>
        </w:rPr>
        <w:t xml:space="preserve">premises or </w:t>
      </w:r>
      <w:r w:rsidR="00C0268B" w:rsidRPr="00A30EB9">
        <w:rPr>
          <w:rFonts w:cs="Arial"/>
          <w:sz w:val="16"/>
          <w:szCs w:val="18"/>
        </w:rPr>
        <w:t xml:space="preserve">premises under the principal’s </w:t>
      </w:r>
      <w:r w:rsidRPr="00A30EB9">
        <w:rPr>
          <w:rFonts w:cs="Arial"/>
          <w:sz w:val="16"/>
          <w:szCs w:val="18"/>
        </w:rPr>
        <w:t>control or management.</w:t>
      </w:r>
    </w:p>
    <w:p w:rsidR="008D413D" w:rsidRPr="00A30EB9" w:rsidRDefault="008D413D" w:rsidP="00962FCA">
      <w:pPr>
        <w:spacing w:before="120"/>
        <w:rPr>
          <w:rFonts w:cs="Arial"/>
          <w:sz w:val="16"/>
          <w:szCs w:val="18"/>
        </w:rPr>
      </w:pPr>
      <w:r w:rsidRPr="00A30EB9">
        <w:rPr>
          <w:rFonts w:cs="Arial"/>
          <w:sz w:val="16"/>
          <w:szCs w:val="18"/>
        </w:rPr>
        <w:t xml:space="preserve">If the </w:t>
      </w:r>
      <w:r w:rsidRPr="00962FCA">
        <w:rPr>
          <w:rFonts w:cs="Arial"/>
          <w:color w:val="333333"/>
          <w:sz w:val="16"/>
          <w:szCs w:val="18"/>
          <w:lang w:eastAsia="en-AU"/>
        </w:rPr>
        <w:t>contractor</w:t>
      </w:r>
      <w:r w:rsidRPr="00A30EB9">
        <w:rPr>
          <w:rFonts w:cs="Arial"/>
          <w:sz w:val="16"/>
          <w:szCs w:val="18"/>
        </w:rPr>
        <w:t xml:space="preserve"> in turn sub-contracts the work, then all parties,</w:t>
      </w:r>
      <w:r w:rsidR="00344D38" w:rsidRPr="00A30EB9">
        <w:rPr>
          <w:rFonts w:cs="Arial"/>
          <w:sz w:val="16"/>
          <w:szCs w:val="18"/>
        </w:rPr>
        <w:t xml:space="preserve"> </w:t>
      </w:r>
      <w:r w:rsidRPr="00A30EB9">
        <w:rPr>
          <w:rFonts w:cs="Arial"/>
          <w:sz w:val="16"/>
          <w:szCs w:val="18"/>
        </w:rPr>
        <w:t xml:space="preserve">the principal, the contractor and the sub-contractor, are liable to cover any workers the sub-contractor may employ. </w:t>
      </w:r>
    </w:p>
    <w:p w:rsidR="008D413D" w:rsidRPr="00A30EB9" w:rsidRDefault="008D413D" w:rsidP="008D413D">
      <w:pPr>
        <w:pStyle w:val="NormalWeb"/>
        <w:rPr>
          <w:rFonts w:ascii="Arial" w:hAnsi="Arial" w:cs="Arial"/>
          <w:sz w:val="16"/>
          <w:szCs w:val="18"/>
          <w:lang w:eastAsia="en-US"/>
        </w:rPr>
      </w:pPr>
      <w:r w:rsidRPr="00A30EB9">
        <w:rPr>
          <w:rFonts w:ascii="Arial" w:hAnsi="Arial" w:cs="Arial"/>
          <w:sz w:val="16"/>
          <w:szCs w:val="18"/>
          <w:lang w:eastAsia="en-US"/>
        </w:rPr>
        <w:t xml:space="preserve">It is </w:t>
      </w:r>
      <w:r w:rsidR="00C0268B" w:rsidRPr="00A30EB9">
        <w:rPr>
          <w:rFonts w:ascii="Arial" w:hAnsi="Arial" w:cs="Arial"/>
          <w:sz w:val="16"/>
          <w:szCs w:val="18"/>
          <w:lang w:eastAsia="en-US"/>
        </w:rPr>
        <w:t>i</w:t>
      </w:r>
      <w:r w:rsidRPr="00A30EB9">
        <w:rPr>
          <w:rFonts w:ascii="Arial" w:hAnsi="Arial" w:cs="Arial"/>
          <w:sz w:val="16"/>
          <w:szCs w:val="18"/>
          <w:lang w:eastAsia="en-US"/>
        </w:rPr>
        <w:t>n the interest of the principal to ensure the contractor</w:t>
      </w:r>
      <w:r w:rsidR="000E49C2" w:rsidRPr="00A30EB9">
        <w:rPr>
          <w:rFonts w:ascii="Arial" w:hAnsi="Arial" w:cs="Arial"/>
          <w:sz w:val="16"/>
          <w:szCs w:val="18"/>
          <w:lang w:eastAsia="en-US"/>
        </w:rPr>
        <w:t>/sub-contractor</w:t>
      </w:r>
      <w:r w:rsidRPr="00A30EB9">
        <w:rPr>
          <w:rFonts w:ascii="Arial" w:hAnsi="Arial" w:cs="Arial"/>
          <w:sz w:val="16"/>
          <w:szCs w:val="18"/>
          <w:lang w:eastAsia="en-US"/>
        </w:rPr>
        <w:t xml:space="preserve"> holds a current workers’ compensation policy. It is worth noting that both parties in this situation are liable to declare the wages of the contractor’s workers</w:t>
      </w:r>
      <w:r w:rsidR="000E49C2" w:rsidRPr="00A30EB9">
        <w:rPr>
          <w:rFonts w:ascii="Arial" w:hAnsi="Arial" w:cs="Arial"/>
          <w:sz w:val="16"/>
          <w:szCs w:val="18"/>
          <w:lang w:eastAsia="en-US"/>
        </w:rPr>
        <w:t>.</w:t>
      </w:r>
    </w:p>
    <w:p w:rsidR="000E49C2" w:rsidRPr="00A30EB9" w:rsidRDefault="000E49C2" w:rsidP="00962FCA">
      <w:pPr>
        <w:spacing w:before="120"/>
        <w:rPr>
          <w:rFonts w:cs="Arial"/>
          <w:sz w:val="16"/>
          <w:szCs w:val="18"/>
        </w:rPr>
      </w:pPr>
      <w:r w:rsidRPr="00A30EB9">
        <w:rPr>
          <w:rFonts w:cs="Arial"/>
          <w:sz w:val="16"/>
          <w:szCs w:val="18"/>
        </w:rPr>
        <w:t xml:space="preserve">Under </w:t>
      </w:r>
      <w:r w:rsidRPr="00962FCA">
        <w:rPr>
          <w:rFonts w:cs="Arial"/>
          <w:color w:val="333333"/>
          <w:sz w:val="16"/>
          <w:szCs w:val="18"/>
          <w:lang w:eastAsia="en-AU"/>
        </w:rPr>
        <w:t>section</w:t>
      </w:r>
      <w:r w:rsidRPr="00A30EB9">
        <w:rPr>
          <w:rFonts w:cs="Arial"/>
          <w:sz w:val="16"/>
          <w:szCs w:val="18"/>
        </w:rPr>
        <w:t xml:space="preserve"> 175AA of the legislation, </w:t>
      </w:r>
      <w:r w:rsidR="000452EA" w:rsidRPr="00A30EB9">
        <w:rPr>
          <w:rFonts w:cs="Arial"/>
          <w:sz w:val="16"/>
          <w:szCs w:val="18"/>
        </w:rPr>
        <w:t xml:space="preserve">an individual </w:t>
      </w:r>
      <w:r w:rsidR="00344D38" w:rsidRPr="00A30EB9">
        <w:rPr>
          <w:rFonts w:cs="Arial"/>
          <w:sz w:val="16"/>
          <w:szCs w:val="18"/>
        </w:rPr>
        <w:t>c</w:t>
      </w:r>
      <w:r w:rsidR="000452EA" w:rsidRPr="00A30EB9">
        <w:rPr>
          <w:rFonts w:cs="Arial"/>
          <w:sz w:val="16"/>
          <w:szCs w:val="18"/>
        </w:rPr>
        <w:t>ontractor</w:t>
      </w:r>
      <w:r w:rsidRPr="00A30EB9">
        <w:rPr>
          <w:rFonts w:cs="Arial"/>
          <w:sz w:val="16"/>
          <w:szCs w:val="18"/>
        </w:rPr>
        <w:t xml:space="preserve"> may be deemed a worker </w:t>
      </w:r>
      <w:r w:rsidR="00344D38" w:rsidRPr="00A30EB9">
        <w:rPr>
          <w:rFonts w:cs="Arial"/>
          <w:sz w:val="16"/>
          <w:szCs w:val="18"/>
        </w:rPr>
        <w:t>if</w:t>
      </w:r>
      <w:r w:rsidR="000452EA" w:rsidRPr="00A30EB9">
        <w:rPr>
          <w:rFonts w:cs="Arial"/>
          <w:sz w:val="16"/>
          <w:szCs w:val="18"/>
        </w:rPr>
        <w:t xml:space="preserve"> the contractor</w:t>
      </w:r>
      <w:r w:rsidR="00344D38" w:rsidRPr="00A30EB9">
        <w:rPr>
          <w:rFonts w:cs="Arial"/>
          <w:sz w:val="16"/>
          <w:szCs w:val="18"/>
        </w:rPr>
        <w:t xml:space="preserve"> </w:t>
      </w:r>
      <w:r w:rsidR="000452EA" w:rsidRPr="00A30EB9">
        <w:rPr>
          <w:rFonts w:cs="Arial"/>
          <w:sz w:val="16"/>
          <w:szCs w:val="18"/>
        </w:rPr>
        <w:t xml:space="preserve">is </w:t>
      </w:r>
      <w:r w:rsidR="00344D38" w:rsidRPr="00A30EB9">
        <w:rPr>
          <w:rFonts w:cs="Arial"/>
          <w:sz w:val="16"/>
          <w:szCs w:val="18"/>
        </w:rPr>
        <w:t>required to incorporate (set up their own company) as a condition of getting a contract for work</w:t>
      </w:r>
      <w:r w:rsidR="0099576D" w:rsidRPr="00A30EB9">
        <w:rPr>
          <w:rFonts w:cs="Arial"/>
          <w:sz w:val="16"/>
          <w:szCs w:val="18"/>
        </w:rPr>
        <w:t xml:space="preserve"> and the individual contractor primarily works for you on behalf of a company of which they are an employee or director</w:t>
      </w:r>
      <w:r w:rsidR="00344D38" w:rsidRPr="00A30EB9">
        <w:rPr>
          <w:rFonts w:cs="Arial"/>
          <w:sz w:val="16"/>
          <w:szCs w:val="18"/>
        </w:rPr>
        <w:t>.</w:t>
      </w:r>
    </w:p>
    <w:sectPr w:rsidR="000E49C2" w:rsidRPr="00A30EB9" w:rsidSect="00A30EB9">
      <w:headerReference w:type="default" r:id="rId9"/>
      <w:pgSz w:w="11906" w:h="16838"/>
      <w:pgMar w:top="720" w:right="851" w:bottom="709" w:left="851" w:header="397" w:footer="1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70" w:rsidRDefault="00AD2C70">
      <w:r>
        <w:separator/>
      </w:r>
    </w:p>
  </w:endnote>
  <w:endnote w:type="continuationSeparator" w:id="0">
    <w:p w:rsidR="00AD2C70" w:rsidRDefault="00AD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otusWP Icon">
    <w:altName w:val="Times New Roman"/>
    <w:panose1 w:val="00000000000000000000"/>
    <w:charset w:val="00"/>
    <w:family w:val="roman"/>
    <w:notTrueType/>
    <w:pitch w:val="variable"/>
    <w:sig w:usb0="00000003" w:usb1="00000000" w:usb2="00000000" w:usb3="00000000" w:csb0="00000001" w:csb1="00000000"/>
  </w:font>
  <w:font w:name="Formata Condensed Light">
    <w:altName w:val="Allianz Sans 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BA" w:rsidRDefault="004736BA" w:rsidP="004736BA">
    <w:pPr>
      <w:autoSpaceDE w:val="0"/>
      <w:autoSpaceDN w:val="0"/>
      <w:adjustRightInd w:val="0"/>
      <w:ind w:left="-720" w:right="-180"/>
      <w:jc w:val="center"/>
      <w:rPr>
        <w:rFonts w:cs="Arial"/>
        <w:color w:val="231F20"/>
        <w:sz w:val="16"/>
        <w:szCs w:val="16"/>
        <w:lang w:eastAsia="en-AU"/>
      </w:rPr>
    </w:pPr>
    <w:r w:rsidRPr="00AA447D">
      <w:rPr>
        <w:rFonts w:cs="Arial"/>
        <w:b/>
        <w:bCs/>
        <w:color w:val="231F20"/>
        <w:sz w:val="16"/>
        <w:szCs w:val="16"/>
        <w:lang w:eastAsia="en-AU"/>
      </w:rPr>
      <w:t xml:space="preserve">Allianz Australia Insurance Limited </w:t>
    </w:r>
    <w:proofErr w:type="spellStart"/>
    <w:r w:rsidRPr="00AA447D">
      <w:rPr>
        <w:rFonts w:cs="Arial"/>
        <w:color w:val="231F20"/>
        <w:sz w:val="16"/>
        <w:szCs w:val="16"/>
        <w:lang w:eastAsia="en-AU"/>
      </w:rPr>
      <w:t>AFS</w:t>
    </w:r>
    <w:proofErr w:type="spellEnd"/>
    <w:r w:rsidRPr="00AA447D">
      <w:rPr>
        <w:rFonts w:cs="Arial"/>
        <w:color w:val="231F20"/>
        <w:sz w:val="16"/>
        <w:szCs w:val="16"/>
        <w:lang w:eastAsia="en-AU"/>
      </w:rPr>
      <w:t xml:space="preserve"> Licence Number 234708 ABN 15 000 122 850 </w:t>
    </w:r>
  </w:p>
  <w:p w:rsidR="004736BA" w:rsidRDefault="004736BA" w:rsidP="004736B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70" w:rsidRDefault="00AD2C70">
      <w:r>
        <w:separator/>
      </w:r>
    </w:p>
  </w:footnote>
  <w:footnote w:type="continuationSeparator" w:id="0">
    <w:p w:rsidR="00AD2C70" w:rsidRDefault="00AD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C9" w:rsidRPr="000527B5" w:rsidRDefault="006E4FC9" w:rsidP="006E4FC9">
    <w:pPr>
      <w:rPr>
        <w:rFonts w:cs="Arial"/>
        <w:color w:val="113388"/>
        <w:sz w:val="44"/>
        <w:szCs w:val="44"/>
      </w:rPr>
    </w:pPr>
    <w:r>
      <w:rPr>
        <w:noProof/>
        <w:lang w:eastAsia="en-AU"/>
      </w:rPr>
      <w:drawing>
        <wp:anchor distT="0" distB="0" distL="114300" distR="114300" simplePos="0" relativeHeight="251659264" behindDoc="1" locked="0" layoutInCell="1" allowOverlap="1">
          <wp:simplePos x="0" y="0"/>
          <wp:positionH relativeFrom="column">
            <wp:posOffset>4374515</wp:posOffset>
          </wp:positionH>
          <wp:positionV relativeFrom="paragraph">
            <wp:posOffset>-131445</wp:posOffset>
          </wp:positionV>
          <wp:extent cx="2219325" cy="800100"/>
          <wp:effectExtent l="0" t="0" r="9525" b="0"/>
          <wp:wrapTight wrapText="bothSides">
            <wp:wrapPolygon edited="0">
              <wp:start x="0" y="0"/>
              <wp:lineTo x="0" y="21086"/>
              <wp:lineTo x="21507" y="21086"/>
              <wp:lineTo x="21507" y="0"/>
              <wp:lineTo x="0" y="0"/>
            </wp:wrapPolygon>
          </wp:wrapTight>
          <wp:docPr id="1" name="Picture 1" descr="cid:image006.gif@01CF8CA7.83E36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gif@01CF8CA7.83E36A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93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84D">
      <w:rPr>
        <w:rFonts w:cs="Arial"/>
        <w:color w:val="113388"/>
        <w:sz w:val="44"/>
        <w:szCs w:val="44"/>
      </w:rPr>
      <w:t>Wage Declaration</w:t>
    </w:r>
  </w:p>
  <w:p w:rsidR="00790357" w:rsidRDefault="00790357" w:rsidP="00F310F0">
    <w:pPr>
      <w:pStyle w:val="Header"/>
      <w:jc w:val="right"/>
    </w:pPr>
  </w:p>
  <w:p w:rsidR="00790357" w:rsidRPr="00000A4E" w:rsidRDefault="00790357" w:rsidP="00000A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D4" w:rsidRDefault="006E4FC9" w:rsidP="00F310F0">
    <w:pPr>
      <w:pStyle w:val="Header"/>
      <w:jc w:val="right"/>
    </w:pPr>
    <w:r>
      <w:rPr>
        <w:noProof/>
        <w:lang w:eastAsia="en-AU"/>
      </w:rPr>
      <w:drawing>
        <wp:inline distT="0" distB="0" distL="0" distR="0">
          <wp:extent cx="12858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5DE4"/>
    <w:multiLevelType w:val="multilevel"/>
    <w:tmpl w:val="8D3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629AF"/>
    <w:multiLevelType w:val="hybridMultilevel"/>
    <w:tmpl w:val="C23637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6690D26"/>
    <w:multiLevelType w:val="hybridMultilevel"/>
    <w:tmpl w:val="EB0E0F0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360"/>
        </w:tabs>
        <w:ind w:left="36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37E2139B"/>
    <w:multiLevelType w:val="hybridMultilevel"/>
    <w:tmpl w:val="93D4C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20F7F02"/>
    <w:multiLevelType w:val="multilevel"/>
    <w:tmpl w:val="941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9680B"/>
    <w:multiLevelType w:val="hybridMultilevel"/>
    <w:tmpl w:val="9482DF7E"/>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6">
    <w:nsid w:val="4E88021F"/>
    <w:multiLevelType w:val="hybridMultilevel"/>
    <w:tmpl w:val="0E5C53F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54275438"/>
    <w:multiLevelType w:val="hybridMultilevel"/>
    <w:tmpl w:val="C3B728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574B1A40"/>
    <w:multiLevelType w:val="multilevel"/>
    <w:tmpl w:val="675001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7CF5165B"/>
    <w:multiLevelType w:val="multilevel"/>
    <w:tmpl w:val="C8B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2"/>
  </w:num>
  <w:num w:numId="5">
    <w:abstractNumId w:val="5"/>
  </w:num>
  <w:num w:numId="6">
    <w:abstractNumId w:val="6"/>
  </w:num>
  <w:num w:numId="7">
    <w:abstractNumId w:val="9"/>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4D"/>
    <w:rsid w:val="00000A4E"/>
    <w:rsid w:val="00007381"/>
    <w:rsid w:val="00014165"/>
    <w:rsid w:val="00015AE7"/>
    <w:rsid w:val="00020E04"/>
    <w:rsid w:val="000238CD"/>
    <w:rsid w:val="00026273"/>
    <w:rsid w:val="000314F6"/>
    <w:rsid w:val="000452EA"/>
    <w:rsid w:val="00051082"/>
    <w:rsid w:val="0005563D"/>
    <w:rsid w:val="000628A3"/>
    <w:rsid w:val="0007606D"/>
    <w:rsid w:val="00081032"/>
    <w:rsid w:val="00085E0F"/>
    <w:rsid w:val="00087655"/>
    <w:rsid w:val="000A2615"/>
    <w:rsid w:val="000B0843"/>
    <w:rsid w:val="000B526D"/>
    <w:rsid w:val="000C0855"/>
    <w:rsid w:val="000E49C2"/>
    <w:rsid w:val="000E7C66"/>
    <w:rsid w:val="000F4C18"/>
    <w:rsid w:val="000F6BB2"/>
    <w:rsid w:val="000F739D"/>
    <w:rsid w:val="0010577E"/>
    <w:rsid w:val="00106298"/>
    <w:rsid w:val="00114181"/>
    <w:rsid w:val="001635C3"/>
    <w:rsid w:val="001636F9"/>
    <w:rsid w:val="001771A3"/>
    <w:rsid w:val="00180EC4"/>
    <w:rsid w:val="00182DB0"/>
    <w:rsid w:val="00184269"/>
    <w:rsid w:val="0019726F"/>
    <w:rsid w:val="001A1F69"/>
    <w:rsid w:val="001A43A0"/>
    <w:rsid w:val="001A4988"/>
    <w:rsid w:val="001B0D34"/>
    <w:rsid w:val="001C0665"/>
    <w:rsid w:val="001D4286"/>
    <w:rsid w:val="001D78EF"/>
    <w:rsid w:val="001E2EF1"/>
    <w:rsid w:val="00217202"/>
    <w:rsid w:val="00223EE8"/>
    <w:rsid w:val="002269BD"/>
    <w:rsid w:val="00240069"/>
    <w:rsid w:val="00240495"/>
    <w:rsid w:val="002424AF"/>
    <w:rsid w:val="00251730"/>
    <w:rsid w:val="00251B7E"/>
    <w:rsid w:val="00271052"/>
    <w:rsid w:val="00272B3B"/>
    <w:rsid w:val="00274331"/>
    <w:rsid w:val="002933B3"/>
    <w:rsid w:val="002A5A76"/>
    <w:rsid w:val="002B1E92"/>
    <w:rsid w:val="002B2F1B"/>
    <w:rsid w:val="002B7939"/>
    <w:rsid w:val="002C7594"/>
    <w:rsid w:val="002D6E32"/>
    <w:rsid w:val="002D75E3"/>
    <w:rsid w:val="002E0326"/>
    <w:rsid w:val="002E380F"/>
    <w:rsid w:val="002F7084"/>
    <w:rsid w:val="00303D05"/>
    <w:rsid w:val="003041BB"/>
    <w:rsid w:val="003225B8"/>
    <w:rsid w:val="00324C57"/>
    <w:rsid w:val="00324FE6"/>
    <w:rsid w:val="00340601"/>
    <w:rsid w:val="0034122D"/>
    <w:rsid w:val="00341CB3"/>
    <w:rsid w:val="00344D38"/>
    <w:rsid w:val="00350CBB"/>
    <w:rsid w:val="0036052F"/>
    <w:rsid w:val="003629CB"/>
    <w:rsid w:val="003735F4"/>
    <w:rsid w:val="00391AC6"/>
    <w:rsid w:val="00393FA9"/>
    <w:rsid w:val="003A744A"/>
    <w:rsid w:val="003B509C"/>
    <w:rsid w:val="003C5D09"/>
    <w:rsid w:val="003D5761"/>
    <w:rsid w:val="003E390C"/>
    <w:rsid w:val="003E4B91"/>
    <w:rsid w:val="003E60C2"/>
    <w:rsid w:val="003F4600"/>
    <w:rsid w:val="003F49F2"/>
    <w:rsid w:val="00401D64"/>
    <w:rsid w:val="0040456D"/>
    <w:rsid w:val="00417175"/>
    <w:rsid w:val="00421B39"/>
    <w:rsid w:val="00430575"/>
    <w:rsid w:val="00430AA5"/>
    <w:rsid w:val="00432955"/>
    <w:rsid w:val="00440538"/>
    <w:rsid w:val="00442B76"/>
    <w:rsid w:val="00450FD9"/>
    <w:rsid w:val="00462113"/>
    <w:rsid w:val="00462550"/>
    <w:rsid w:val="00463ADC"/>
    <w:rsid w:val="00464CBB"/>
    <w:rsid w:val="00472807"/>
    <w:rsid w:val="004736BA"/>
    <w:rsid w:val="004A69F2"/>
    <w:rsid w:val="004B0EBA"/>
    <w:rsid w:val="004B2468"/>
    <w:rsid w:val="004B3163"/>
    <w:rsid w:val="004C4108"/>
    <w:rsid w:val="004C4981"/>
    <w:rsid w:val="004C5FEF"/>
    <w:rsid w:val="004C6658"/>
    <w:rsid w:val="004D5BA9"/>
    <w:rsid w:val="004D634E"/>
    <w:rsid w:val="004E1196"/>
    <w:rsid w:val="004E52D1"/>
    <w:rsid w:val="00506359"/>
    <w:rsid w:val="005070B3"/>
    <w:rsid w:val="005150B8"/>
    <w:rsid w:val="00522314"/>
    <w:rsid w:val="00522977"/>
    <w:rsid w:val="00532B0D"/>
    <w:rsid w:val="005333C3"/>
    <w:rsid w:val="00541FFA"/>
    <w:rsid w:val="00544BA9"/>
    <w:rsid w:val="00545134"/>
    <w:rsid w:val="0056119F"/>
    <w:rsid w:val="00570BF3"/>
    <w:rsid w:val="00574A20"/>
    <w:rsid w:val="00576279"/>
    <w:rsid w:val="0058425D"/>
    <w:rsid w:val="00596E35"/>
    <w:rsid w:val="005B37A7"/>
    <w:rsid w:val="005B684D"/>
    <w:rsid w:val="005C2889"/>
    <w:rsid w:val="005C4142"/>
    <w:rsid w:val="005D00F4"/>
    <w:rsid w:val="005F2F16"/>
    <w:rsid w:val="005F65B0"/>
    <w:rsid w:val="00606419"/>
    <w:rsid w:val="00633318"/>
    <w:rsid w:val="00657E98"/>
    <w:rsid w:val="0068053A"/>
    <w:rsid w:val="006920C2"/>
    <w:rsid w:val="006A79A5"/>
    <w:rsid w:val="006B066E"/>
    <w:rsid w:val="006B1A35"/>
    <w:rsid w:val="006C0CAF"/>
    <w:rsid w:val="006C6E21"/>
    <w:rsid w:val="006E28D4"/>
    <w:rsid w:val="006E4FC9"/>
    <w:rsid w:val="00700B9B"/>
    <w:rsid w:val="007156A6"/>
    <w:rsid w:val="00725E7E"/>
    <w:rsid w:val="00732AB3"/>
    <w:rsid w:val="007339AA"/>
    <w:rsid w:val="007341C6"/>
    <w:rsid w:val="007348F8"/>
    <w:rsid w:val="0073711E"/>
    <w:rsid w:val="007376E0"/>
    <w:rsid w:val="00742133"/>
    <w:rsid w:val="007561A8"/>
    <w:rsid w:val="00783369"/>
    <w:rsid w:val="00786095"/>
    <w:rsid w:val="00786B2B"/>
    <w:rsid w:val="00790357"/>
    <w:rsid w:val="007920DD"/>
    <w:rsid w:val="00792B93"/>
    <w:rsid w:val="007B7C17"/>
    <w:rsid w:val="007D0323"/>
    <w:rsid w:val="007D0ED8"/>
    <w:rsid w:val="007D449B"/>
    <w:rsid w:val="007F59CE"/>
    <w:rsid w:val="0080672E"/>
    <w:rsid w:val="00810B98"/>
    <w:rsid w:val="008133D5"/>
    <w:rsid w:val="00826875"/>
    <w:rsid w:val="00841D62"/>
    <w:rsid w:val="008506BE"/>
    <w:rsid w:val="0086610F"/>
    <w:rsid w:val="00876C26"/>
    <w:rsid w:val="00877EA0"/>
    <w:rsid w:val="00897DEE"/>
    <w:rsid w:val="008B5BBF"/>
    <w:rsid w:val="008C3F2A"/>
    <w:rsid w:val="008C59CC"/>
    <w:rsid w:val="008D413D"/>
    <w:rsid w:val="008D5ED2"/>
    <w:rsid w:val="008F4A20"/>
    <w:rsid w:val="00906BD6"/>
    <w:rsid w:val="00914E45"/>
    <w:rsid w:val="00921E48"/>
    <w:rsid w:val="0092486D"/>
    <w:rsid w:val="009300A4"/>
    <w:rsid w:val="00932A84"/>
    <w:rsid w:val="0093380B"/>
    <w:rsid w:val="00962FCA"/>
    <w:rsid w:val="0097116D"/>
    <w:rsid w:val="0097675A"/>
    <w:rsid w:val="00976BCD"/>
    <w:rsid w:val="00977347"/>
    <w:rsid w:val="0098119D"/>
    <w:rsid w:val="0098143B"/>
    <w:rsid w:val="0098342D"/>
    <w:rsid w:val="009924CA"/>
    <w:rsid w:val="0099576D"/>
    <w:rsid w:val="009B13DA"/>
    <w:rsid w:val="009B5BF3"/>
    <w:rsid w:val="009B61B8"/>
    <w:rsid w:val="009B7F2C"/>
    <w:rsid w:val="009C487A"/>
    <w:rsid w:val="009D65E0"/>
    <w:rsid w:val="009E7B2F"/>
    <w:rsid w:val="00A26966"/>
    <w:rsid w:val="00A30EB9"/>
    <w:rsid w:val="00A33157"/>
    <w:rsid w:val="00A42B2D"/>
    <w:rsid w:val="00A472AB"/>
    <w:rsid w:val="00A5490C"/>
    <w:rsid w:val="00A608D9"/>
    <w:rsid w:val="00A73D89"/>
    <w:rsid w:val="00A84372"/>
    <w:rsid w:val="00A87E7C"/>
    <w:rsid w:val="00AA2CB6"/>
    <w:rsid w:val="00AA447D"/>
    <w:rsid w:val="00AD2C70"/>
    <w:rsid w:val="00AE41AC"/>
    <w:rsid w:val="00AE7BB1"/>
    <w:rsid w:val="00B00993"/>
    <w:rsid w:val="00B178C7"/>
    <w:rsid w:val="00B3052D"/>
    <w:rsid w:val="00B31191"/>
    <w:rsid w:val="00B36BD3"/>
    <w:rsid w:val="00B554B3"/>
    <w:rsid w:val="00B60BF0"/>
    <w:rsid w:val="00B63924"/>
    <w:rsid w:val="00B732AE"/>
    <w:rsid w:val="00B87329"/>
    <w:rsid w:val="00B96080"/>
    <w:rsid w:val="00B963A9"/>
    <w:rsid w:val="00B977B9"/>
    <w:rsid w:val="00BD0A2C"/>
    <w:rsid w:val="00BF4D1B"/>
    <w:rsid w:val="00BF5FC7"/>
    <w:rsid w:val="00C0268B"/>
    <w:rsid w:val="00C16747"/>
    <w:rsid w:val="00C221C5"/>
    <w:rsid w:val="00C33400"/>
    <w:rsid w:val="00C64C75"/>
    <w:rsid w:val="00C6653E"/>
    <w:rsid w:val="00C8099A"/>
    <w:rsid w:val="00C84D50"/>
    <w:rsid w:val="00C93EA5"/>
    <w:rsid w:val="00CA0E61"/>
    <w:rsid w:val="00CA214D"/>
    <w:rsid w:val="00CC1E52"/>
    <w:rsid w:val="00CC6F63"/>
    <w:rsid w:val="00CD720F"/>
    <w:rsid w:val="00CE3E80"/>
    <w:rsid w:val="00CE4C70"/>
    <w:rsid w:val="00CE75B6"/>
    <w:rsid w:val="00CF3A1A"/>
    <w:rsid w:val="00CF48D5"/>
    <w:rsid w:val="00CF602F"/>
    <w:rsid w:val="00CF7956"/>
    <w:rsid w:val="00D00220"/>
    <w:rsid w:val="00D25F06"/>
    <w:rsid w:val="00D26717"/>
    <w:rsid w:val="00D27F41"/>
    <w:rsid w:val="00D3434B"/>
    <w:rsid w:val="00D34ED4"/>
    <w:rsid w:val="00D4141E"/>
    <w:rsid w:val="00D52CC0"/>
    <w:rsid w:val="00D54C3A"/>
    <w:rsid w:val="00D60C07"/>
    <w:rsid w:val="00D621DE"/>
    <w:rsid w:val="00D65495"/>
    <w:rsid w:val="00D6556C"/>
    <w:rsid w:val="00D667E8"/>
    <w:rsid w:val="00D803DB"/>
    <w:rsid w:val="00D814D4"/>
    <w:rsid w:val="00D830D6"/>
    <w:rsid w:val="00D90FF0"/>
    <w:rsid w:val="00DA7441"/>
    <w:rsid w:val="00DB3728"/>
    <w:rsid w:val="00DB4355"/>
    <w:rsid w:val="00DC7C43"/>
    <w:rsid w:val="00DD130B"/>
    <w:rsid w:val="00DD2E03"/>
    <w:rsid w:val="00DD5B8C"/>
    <w:rsid w:val="00DE564A"/>
    <w:rsid w:val="00DF2CC4"/>
    <w:rsid w:val="00DF7A6F"/>
    <w:rsid w:val="00E01153"/>
    <w:rsid w:val="00E047D4"/>
    <w:rsid w:val="00E06DAE"/>
    <w:rsid w:val="00E07523"/>
    <w:rsid w:val="00E11DB6"/>
    <w:rsid w:val="00E26FB0"/>
    <w:rsid w:val="00E32823"/>
    <w:rsid w:val="00E46C62"/>
    <w:rsid w:val="00E67074"/>
    <w:rsid w:val="00E74CB4"/>
    <w:rsid w:val="00E766F9"/>
    <w:rsid w:val="00E826B8"/>
    <w:rsid w:val="00E84A86"/>
    <w:rsid w:val="00E9133C"/>
    <w:rsid w:val="00EB7537"/>
    <w:rsid w:val="00EB7624"/>
    <w:rsid w:val="00EC60AF"/>
    <w:rsid w:val="00EE40B8"/>
    <w:rsid w:val="00EE4721"/>
    <w:rsid w:val="00F25A85"/>
    <w:rsid w:val="00F310F0"/>
    <w:rsid w:val="00F438D9"/>
    <w:rsid w:val="00F4501B"/>
    <w:rsid w:val="00F46B53"/>
    <w:rsid w:val="00F60516"/>
    <w:rsid w:val="00F62E44"/>
    <w:rsid w:val="00F673A8"/>
    <w:rsid w:val="00F74778"/>
    <w:rsid w:val="00F75F88"/>
    <w:rsid w:val="00F832BF"/>
    <w:rsid w:val="00F84D8F"/>
    <w:rsid w:val="00F93A0A"/>
    <w:rsid w:val="00F96A34"/>
    <w:rsid w:val="00FA1C13"/>
    <w:rsid w:val="00FA436A"/>
    <w:rsid w:val="00FA5BAF"/>
    <w:rsid w:val="00FA73AE"/>
    <w:rsid w:val="00FB7EFB"/>
    <w:rsid w:val="00FC12B4"/>
    <w:rsid w:val="00FC2951"/>
    <w:rsid w:val="00FE492D"/>
    <w:rsid w:val="00FF04CE"/>
    <w:rsid w:val="00FF1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efaultImageDpi w14:val="0"/>
  <w15:docId w15:val="{98BF5700-F7CE-488A-B188-8D45E4A2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z w:val="20"/>
      <w:szCs w:val="20"/>
      <w:lang w:eastAsia="en-US"/>
    </w:rPr>
  </w:style>
  <w:style w:type="paragraph" w:styleId="Heading1">
    <w:name w:val="heading 1"/>
    <w:basedOn w:val="Normal"/>
    <w:next w:val="Normal"/>
    <w:link w:val="Heading1Char"/>
    <w:uiPriority w:val="99"/>
    <w:qFormat/>
    <w:pPr>
      <w:keepNext/>
      <w:spacing w:before="240" w:after="60"/>
      <w:outlineLvl w:val="0"/>
    </w:pPr>
    <w:rPr>
      <w:rFonts w:ascii="Times New Roman" w:hAnsi="Times New Roman"/>
      <w:i/>
      <w:kern w:val="28"/>
      <w:sz w:val="40"/>
    </w:rPr>
  </w:style>
  <w:style w:type="paragraph" w:styleId="Heading2">
    <w:name w:val="heading 2"/>
    <w:basedOn w:val="Normal"/>
    <w:next w:val="Normal"/>
    <w:link w:val="Heading2Char"/>
    <w:uiPriority w:val="99"/>
    <w:qFormat/>
    <w:pPr>
      <w:keepNext/>
      <w:spacing w:before="240" w:after="60"/>
      <w:outlineLvl w:val="1"/>
    </w:pPr>
    <w:rPr>
      <w:b/>
      <w:sz w:val="28"/>
    </w:rPr>
  </w:style>
  <w:style w:type="paragraph" w:styleId="Heading3">
    <w:name w:val="heading 3"/>
    <w:basedOn w:val="Normal"/>
    <w:next w:val="Normal"/>
    <w:link w:val="Heading3Char"/>
    <w:uiPriority w:val="99"/>
    <w:qFormat/>
    <w:pPr>
      <w:keepNext/>
      <w:spacing w:before="240" w:after="60"/>
      <w:outlineLvl w:val="2"/>
    </w:pPr>
    <w:rPr>
      <w:b/>
      <w:sz w:val="24"/>
    </w:rPr>
  </w:style>
  <w:style w:type="paragraph" w:styleId="Heading4">
    <w:name w:val="heading 4"/>
    <w:basedOn w:val="Normal"/>
    <w:next w:val="Normal"/>
    <w:link w:val="Heading4Char"/>
    <w:uiPriority w:val="99"/>
    <w:qFormat/>
    <w:pPr>
      <w:keepNext/>
      <w:outlineLvl w:val="3"/>
    </w:pPr>
    <w:rPr>
      <w:b/>
      <w:i/>
      <w:sz w:val="16"/>
    </w:rPr>
  </w:style>
  <w:style w:type="paragraph" w:styleId="Heading5">
    <w:name w:val="heading 5"/>
    <w:basedOn w:val="Normal"/>
    <w:next w:val="Normal"/>
    <w:link w:val="Heading5Char"/>
    <w:uiPriority w:val="99"/>
    <w:qFormat/>
    <w:pPr>
      <w:keepNext/>
      <w:outlineLvl w:val="4"/>
    </w:pPr>
    <w:rPr>
      <w:i/>
      <w:noProof/>
      <w:sz w:val="16"/>
    </w:rPr>
  </w:style>
  <w:style w:type="paragraph" w:styleId="Heading6">
    <w:name w:val="heading 6"/>
    <w:basedOn w:val="Normal"/>
    <w:next w:val="Normal"/>
    <w:link w:val="Heading6Char"/>
    <w:uiPriority w:val="99"/>
    <w:qFormat/>
    <w:pPr>
      <w:keepNext/>
      <w:autoSpaceDE w:val="0"/>
      <w:autoSpaceDN w:val="0"/>
      <w:adjustRightInd w:val="0"/>
      <w:spacing w:line="240" w:lineRule="atLeast"/>
      <w:outlineLvl w:val="5"/>
    </w:pPr>
    <w:rPr>
      <w:b/>
      <w:bCs/>
      <w:i/>
      <w:sz w:val="22"/>
    </w:rPr>
  </w:style>
  <w:style w:type="paragraph" w:styleId="Heading8">
    <w:name w:val="heading 8"/>
    <w:basedOn w:val="Normal"/>
    <w:next w:val="Normal"/>
    <w:link w:val="Heading8Char"/>
    <w:uiPriority w:val="99"/>
    <w:qFormat/>
    <w:rsid w:val="003E4B9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Footer">
    <w:name w:val="footer"/>
    <w:basedOn w:val="Normal"/>
    <w:link w:val="FooterChar"/>
    <w:uiPriority w:val="99"/>
    <w:pPr>
      <w:tabs>
        <w:tab w:val="center" w:pos="4820"/>
        <w:tab w:val="right" w:pos="9356"/>
      </w:tabs>
    </w:pPr>
    <w:rPr>
      <w:i/>
      <w:noProof/>
      <w:sz w:val="16"/>
    </w:r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paragraph" w:styleId="Header">
    <w:name w:val="header"/>
    <w:basedOn w:val="Normal"/>
    <w:link w:val="HeaderChar"/>
    <w:uiPriority w:val="99"/>
    <w:pPr>
      <w:tabs>
        <w:tab w:val="center" w:pos="4820"/>
        <w:tab w:val="right" w:pos="935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character" w:styleId="LineNumber">
    <w:name w:val="line number"/>
    <w:basedOn w:val="DefaultParagraphFont"/>
    <w:uiPriority w:val="99"/>
    <w:rPr>
      <w:rFonts w:cs="Times New Roman"/>
    </w:rPr>
  </w:style>
  <w:style w:type="paragraph" w:styleId="BodyText">
    <w:name w:val="Body Text"/>
    <w:basedOn w:val="Normal"/>
    <w:link w:val="BodyTextChar"/>
    <w:uiPriority w:val="99"/>
    <w:rPr>
      <w:color w:val="000000"/>
      <w:sz w:val="18"/>
    </w:rPr>
  </w:style>
  <w:style w:type="character" w:customStyle="1" w:styleId="BodyTextChar">
    <w:name w:val="Body Text Char"/>
    <w:basedOn w:val="DefaultParagraphFont"/>
    <w:link w:val="BodyText"/>
    <w:uiPriority w:val="99"/>
    <w:semiHidden/>
    <w:locked/>
    <w:rPr>
      <w:rFonts w:ascii="Arial" w:hAnsi="Arial" w:cs="Times New Roman"/>
      <w:sz w:val="20"/>
      <w:szCs w:val="20"/>
      <w:lang w:val="x-none" w:eastAsia="en-US"/>
    </w:rPr>
  </w:style>
  <w:style w:type="character" w:customStyle="1" w:styleId="InitialStyle">
    <w:name w:val="InitialStyle"/>
    <w:uiPriority w:val="99"/>
    <w:rPr>
      <w:rFonts w:ascii="LotusWP Icon" w:hAnsi="LotusWP Icon"/>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b/>
      <w:sz w:val="22"/>
    </w:rPr>
  </w:style>
  <w:style w:type="character" w:customStyle="1" w:styleId="BodyText2Char">
    <w:name w:val="Body Text 2 Char"/>
    <w:basedOn w:val="DefaultParagraphFont"/>
    <w:link w:val="BodyText2"/>
    <w:uiPriority w:val="99"/>
    <w:semiHidden/>
    <w:locked/>
    <w:rPr>
      <w:rFonts w:ascii="Arial" w:hAnsi="Arial" w:cs="Times New Roman"/>
      <w:sz w:val="20"/>
      <w:szCs w:val="20"/>
      <w:lang w:val="x-none" w:eastAsia="en-US"/>
    </w:rPr>
  </w:style>
  <w:style w:type="paragraph" w:customStyle="1" w:styleId="DefaultText">
    <w:name w:val="Default Text"/>
    <w:basedOn w:val="Normal"/>
    <w:uiPriority w:val="99"/>
    <w:rPr>
      <w:sz w:val="24"/>
    </w:rPr>
  </w:style>
  <w:style w:type="paragraph" w:styleId="BodyText3">
    <w:name w:val="Body Text 3"/>
    <w:basedOn w:val="Normal"/>
    <w:link w:val="BodyText3Char"/>
    <w:uiPriority w:val="99"/>
    <w:rsid w:val="00B554B3"/>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x-none" w:eastAsia="en-US"/>
    </w:rPr>
  </w:style>
  <w:style w:type="character" w:styleId="CommentReference">
    <w:name w:val="annotation reference"/>
    <w:basedOn w:val="DefaultParagraphFont"/>
    <w:uiPriority w:val="99"/>
    <w:semiHidden/>
    <w:rsid w:val="00CE4C70"/>
    <w:rPr>
      <w:rFonts w:cs="Times New Roman"/>
      <w:sz w:val="16"/>
      <w:szCs w:val="16"/>
    </w:rPr>
  </w:style>
  <w:style w:type="paragraph" w:styleId="CommentText">
    <w:name w:val="annotation text"/>
    <w:basedOn w:val="Normal"/>
    <w:link w:val="CommentTextChar"/>
    <w:uiPriority w:val="99"/>
    <w:semiHidden/>
    <w:rsid w:val="00CE4C70"/>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CE4C70"/>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paragraph" w:styleId="BalloonText">
    <w:name w:val="Balloon Text"/>
    <w:basedOn w:val="Normal"/>
    <w:link w:val="BalloonTextChar"/>
    <w:uiPriority w:val="99"/>
    <w:semiHidden/>
    <w:rsid w:val="00CE4C70"/>
    <w:rPr>
      <w:rFonts w:cs="Arial"/>
      <w:sz w:val="16"/>
      <w:szCs w:val="16"/>
    </w:rPr>
  </w:style>
  <w:style w:type="character" w:customStyle="1" w:styleId="BalloonTextChar">
    <w:name w:val="Balloon Text Char"/>
    <w:basedOn w:val="DefaultParagraphFont"/>
    <w:link w:val="BalloonText"/>
    <w:uiPriority w:val="99"/>
    <w:semiHidden/>
    <w:locked/>
    <w:rPr>
      <w:rFonts w:ascii="Arial" w:hAnsi="Arial" w:cs="Arial"/>
      <w:sz w:val="16"/>
      <w:szCs w:val="16"/>
      <w:lang w:val="x-none" w:eastAsia="en-US"/>
    </w:rPr>
  </w:style>
  <w:style w:type="character" w:styleId="FootnoteReference">
    <w:name w:val="footnote reference"/>
    <w:basedOn w:val="DefaultParagraphFont"/>
    <w:uiPriority w:val="99"/>
    <w:semiHidden/>
    <w:rsid w:val="00463ADC"/>
    <w:rPr>
      <w:rFonts w:cs="Times New Roman"/>
      <w:vertAlign w:val="superscript"/>
    </w:rPr>
  </w:style>
  <w:style w:type="table" w:styleId="TableGrid">
    <w:name w:val="Table Grid"/>
    <w:basedOn w:val="TableNormal"/>
    <w:uiPriority w:val="99"/>
    <w:rsid w:val="002B2F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2F1B"/>
    <w:pPr>
      <w:widowControl w:val="0"/>
      <w:autoSpaceDE w:val="0"/>
      <w:autoSpaceDN w:val="0"/>
      <w:adjustRightInd w:val="0"/>
      <w:spacing w:after="0" w:line="240" w:lineRule="auto"/>
    </w:pPr>
    <w:rPr>
      <w:rFonts w:ascii="Formata Condensed Light" w:hAnsi="Formata Condensed Light" w:cs="Formata Condensed Light"/>
      <w:color w:val="000000"/>
      <w:sz w:val="24"/>
      <w:szCs w:val="24"/>
    </w:rPr>
  </w:style>
  <w:style w:type="paragraph" w:customStyle="1" w:styleId="CM8">
    <w:name w:val="CM8"/>
    <w:basedOn w:val="Default"/>
    <w:next w:val="Default"/>
    <w:uiPriority w:val="99"/>
    <w:rsid w:val="002B2F1B"/>
    <w:pPr>
      <w:spacing w:after="195"/>
    </w:pPr>
    <w:rPr>
      <w:rFonts w:cs="Times New Roman"/>
      <w:color w:val="auto"/>
    </w:rPr>
  </w:style>
  <w:style w:type="paragraph" w:customStyle="1" w:styleId="CM10">
    <w:name w:val="CM10"/>
    <w:basedOn w:val="Default"/>
    <w:next w:val="Default"/>
    <w:uiPriority w:val="99"/>
    <w:rsid w:val="002B2F1B"/>
    <w:pPr>
      <w:spacing w:after="223"/>
    </w:pPr>
    <w:rPr>
      <w:rFonts w:cs="Times New Roman"/>
      <w:color w:val="auto"/>
    </w:rPr>
  </w:style>
  <w:style w:type="paragraph" w:customStyle="1" w:styleId="CM7">
    <w:name w:val="CM7"/>
    <w:basedOn w:val="Default"/>
    <w:next w:val="Default"/>
    <w:uiPriority w:val="99"/>
    <w:rsid w:val="002B2F1B"/>
    <w:pPr>
      <w:spacing w:after="273"/>
    </w:pPr>
    <w:rPr>
      <w:rFonts w:cs="Times New Roman"/>
      <w:color w:val="auto"/>
    </w:rPr>
  </w:style>
  <w:style w:type="paragraph" w:customStyle="1" w:styleId="CM9">
    <w:name w:val="CM9"/>
    <w:basedOn w:val="Default"/>
    <w:next w:val="Default"/>
    <w:uiPriority w:val="99"/>
    <w:rsid w:val="002B2F1B"/>
    <w:pPr>
      <w:spacing w:after="60"/>
    </w:pPr>
    <w:rPr>
      <w:rFonts w:cs="Times New Roman"/>
      <w:color w:val="auto"/>
    </w:rPr>
  </w:style>
  <w:style w:type="paragraph" w:styleId="NormalWeb">
    <w:name w:val="Normal (Web)"/>
    <w:basedOn w:val="Normal"/>
    <w:uiPriority w:val="99"/>
    <w:rsid w:val="001A43A0"/>
    <w:pPr>
      <w:spacing w:before="100" w:beforeAutospacing="1" w:after="100" w:afterAutospacing="1"/>
    </w:pPr>
    <w:rPr>
      <w:rFonts w:ascii="Times New Roman" w:hAnsi="Times New Roman"/>
      <w:sz w:val="24"/>
      <w:szCs w:val="24"/>
      <w:lang w:eastAsia="en-AU"/>
    </w:rPr>
  </w:style>
  <w:style w:type="character" w:styleId="Emphasis">
    <w:name w:val="Emphasis"/>
    <w:basedOn w:val="DefaultParagraphFont"/>
    <w:uiPriority w:val="99"/>
    <w:qFormat/>
    <w:rsid w:val="001A43A0"/>
    <w:rPr>
      <w:rFonts w:cs="Times New Roman"/>
      <w:i/>
      <w:iCs/>
    </w:rPr>
  </w:style>
  <w:style w:type="character" w:styleId="Strong">
    <w:name w:val="Strong"/>
    <w:basedOn w:val="DefaultParagraphFont"/>
    <w:uiPriority w:val="99"/>
    <w:qFormat/>
    <w:rsid w:val="001A43A0"/>
    <w:rPr>
      <w:rFonts w:cs="Times New Roman"/>
      <w:b/>
      <w:bCs/>
    </w:rPr>
  </w:style>
  <w:style w:type="character" w:styleId="Hyperlink">
    <w:name w:val="Hyperlink"/>
    <w:basedOn w:val="DefaultParagraphFont"/>
    <w:uiPriority w:val="99"/>
    <w:rsid w:val="00876C26"/>
    <w:rPr>
      <w:rFonts w:cs="Times New Roman"/>
      <w:color w:val="0000FF"/>
      <w:u w:val="single"/>
    </w:rPr>
  </w:style>
  <w:style w:type="paragraph" w:customStyle="1" w:styleId="CM5">
    <w:name w:val="CM5"/>
    <w:basedOn w:val="Default"/>
    <w:next w:val="Default"/>
    <w:uiPriority w:val="99"/>
    <w:rsid w:val="00DB4355"/>
    <w:pPr>
      <w:spacing w:after="33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gif@01CFB334.71F50CB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dmin%20Team\Templates%20-%20Allianz\Please%20Contact%20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Please Contact Us</Template>
  <TotalTime>0</TotalTime>
  <Pages>1</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[23rd August 2001] 4</vt:lpstr>
    </vt:vector>
  </TitlesOfParts>
  <Company>HIH Winterthur</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[23rd August 2001] 4</dc:title>
  <dc:subject/>
  <dc:creator>GPXS</dc:creator>
  <cp:keywords/>
  <dc:description/>
  <cp:lastModifiedBy>Sam Lightfoot</cp:lastModifiedBy>
  <cp:revision>1</cp:revision>
  <cp:lastPrinted>2012-08-13T09:38:00Z</cp:lastPrinted>
  <dcterms:created xsi:type="dcterms:W3CDTF">2015-05-19T23:37:00Z</dcterms:created>
  <dcterms:modified xsi:type="dcterms:W3CDTF">2015-05-19T23:37:00Z</dcterms:modified>
</cp:coreProperties>
</file>